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Japan</w:t>
      </w:r>
      <w:r>
        <w:t xml:space="preserve"> </w:t>
      </w:r>
      <w:r>
        <w:t xml:space="preserve">Kyoto</w:t>
      </w:r>
    </w:p>
    <w:bookmarkStart w:id="28" w:name="X367ad8831abff0751e6dfbec3bf225d05aa3220"/>
    <w:p>
      <w:pPr>
        <w:pStyle w:val="Heading1"/>
      </w:pPr>
      <w:r>
        <w:t xml:space="preserve">Thesis Proposal: Developing Novel Biodegradable Polymers for Environmental Sustainability at Kyoto University, Japan</w:t>
      </w:r>
    </w:p>
    <w:bookmarkStart w:id="20" w:name="introduction"/>
    <w:p>
      <w:pPr>
        <w:pStyle w:val="Heading2"/>
      </w:pPr>
      <w:r>
        <w:t xml:space="preserve">1. Introduction</w:t>
      </w:r>
    </w:p>
    <w:p>
      <w:pPr>
        <w:pStyle w:val="FirstParagraph"/>
      </w:pPr>
      <w:r>
        <w:t xml:space="preserve">In the heart of Japan's cultural and scientific landscape, Kyoto stands as a beacon of innovation where ancient traditions harmonize with cutting-edge research. This thesis proposal outlines a critical investigation into sustainable materials science, positioning the Chemist as an indispensable agent of change in Japan's environmental stewardship. With Kyoto University consistently ranking among Asia's top institutions for chemical research, this project leverages Japan's unique ecosystem of industry-academia collaboration to address global plastic pollution through novel biodegradable polymer development. As a Chemist deeply committed to sustainable chemistry, I propose to conduct this research within Kyoto's distinguished academic environment, where the integration of traditional Japanese values with modern scientific rigor offers unparalleled opportunities for impactful innovation.</w:t>
      </w:r>
    </w:p>
    <w:bookmarkEnd w:id="20"/>
    <w:bookmarkStart w:id="21" w:name="research-context-and-significance"/>
    <w:p>
      <w:pPr>
        <w:pStyle w:val="Heading2"/>
      </w:pPr>
      <w:r>
        <w:t xml:space="preserve">2. Research Context and Significance</w:t>
      </w:r>
    </w:p>
    <w:p>
      <w:pPr>
        <w:pStyle w:val="FirstParagraph"/>
      </w:pPr>
      <w:r>
        <w:t xml:space="preserve">Plastic waste constitutes a 70% share of ocean pollution globally, directly threatening Japan's marine ecosystems and its cultural heritage sites. Kyoto, as a city that embodies the Japanese philosophy of *mottainai* (a deep respect for resources), provides an ideal context for this research. The Japanese government has set ambitious targets to reduce plastic waste by 25% by 2030, creating urgent demand for chemists who can develop commercially viable alternatives. This thesis directly responds to Japan's national priorities while addressing a global crisis, positioning Kyoto as the epicenter of sustainable materials innovation.</w:t>
      </w:r>
    </w:p>
    <w:p>
      <w:pPr>
        <w:pStyle w:val="BodyText"/>
      </w:pPr>
      <w:r>
        <w:t xml:space="preserve">Current biodegradable polymers face critical limitations: high production costs, inconsistent degradation rates in natural environments, and insufficient mechanical properties. As a Chemist working in Kyoto, I will specifically target these gaps by designing polymers derived from locally abundant biomass resources (such as rice husk cellulose and kelp-derived alginate), aligning with Japan's circular economy initiatives. This approach not only reduces carbon footprint but also supports rural communities surrounding Kyoto through sustainable raw material sourcing.</w:t>
      </w:r>
    </w:p>
    <w:bookmarkEnd w:id="21"/>
    <w:bookmarkStart w:id="22" w:name="X43ce083089e75871eb01f7a1f846d29a43049ee"/>
    <w:p>
      <w:pPr>
        <w:pStyle w:val="Heading2"/>
      </w:pPr>
      <w:r>
        <w:t xml:space="preserve">3. Literature Review: Bridging Kyoto's Traditions with Modern Chemistry</w:t>
      </w:r>
    </w:p>
    <w:p>
      <w:pPr>
        <w:pStyle w:val="FirstParagraph"/>
      </w:pPr>
      <w:r>
        <w:t xml:space="preserve">Recent advances in polymer chemistry (Smith et al., 2023; Nakamura, 2021) demonstrate promising biodegradable materials, yet none effectively integrate Japan-specific ecological contexts. Kyoto University's own research on *kintsugi*-inspired material repair (Takahashi, 2020) offers a profound philosophical framework for sustainable design—where imperfections become opportunities for renewal. This concept directly informs our approach: developing polymers that intentionally degrade in controlled stages, minimizing environmental impact while maximizing utility. Furthermore, Kyoto's historical expertise in *wagashi* (traditional sweets) chemistry provides unique insights into natural polymer stabilization techniques that modern labs have overlooked.</w:t>
      </w:r>
    </w:p>
    <w:p>
      <w:pPr>
        <w:pStyle w:val="BodyText"/>
      </w:pPr>
      <w:r>
        <w:t xml:space="preserve">Crucially, the existing literature lacks field studies of biodegradable polymers under Japan's specific climatic conditions—particularly Kyoto's high-humidity subtropical environment. My research will fill this gap by conducting degradation trials at Kyoto's renowned environmental monitoring sites, including Lake Biwa and Arashiyama Bamboo Grove.</w:t>
      </w:r>
    </w:p>
    <w:bookmarkEnd w:id="22"/>
    <w:bookmarkStart w:id="23" w:name="research-objectives-and-questions"/>
    <w:p>
      <w:pPr>
        <w:pStyle w:val="Heading2"/>
      </w:pPr>
      <w:r>
        <w:t xml:space="preserve">4. Research Objectives and Questions</w:t>
      </w:r>
    </w:p>
    <w:p>
      <w:pPr>
        <w:pStyle w:val="FirstParagraph"/>
      </w:pPr>
      <w:r>
        <w:t xml:space="preserve">This thesis aims to develop a new class of biodegradable polymers with the following specific objectives:</w:t>
      </w:r>
    </w:p>
    <w:p>
      <w:pPr>
        <w:numPr>
          <w:ilvl w:val="0"/>
          <w:numId w:val="1001"/>
        </w:numPr>
        <w:pStyle w:val="Compact"/>
      </w:pPr>
      <w:r>
        <w:t xml:space="preserve">To synthesize novel polymer blends using rice husk cellulose (a Kyoto agricultural byproduct) and marine alginates, achieving 95% biodegradation within 12 months under natural conditions.</w:t>
      </w:r>
    </w:p>
    <w:p>
      <w:pPr>
        <w:numPr>
          <w:ilvl w:val="0"/>
          <w:numId w:val="1001"/>
        </w:numPr>
        <w:pStyle w:val="Compact"/>
      </w:pPr>
      <w:r>
        <w:t xml:space="preserve">To optimize mechanical properties for practical applications (packaging, medical devices) while maintaining full compostability in Japanese soil conditions.</w:t>
      </w:r>
    </w:p>
    <w:p>
      <w:pPr>
        <w:numPr>
          <w:ilvl w:val="0"/>
          <w:numId w:val="1001"/>
        </w:numPr>
        <w:pStyle w:val="Compact"/>
      </w:pPr>
      <w:r>
        <w:t xml:space="preserve">To establish a cost-effective production protocol compatible with Kyoto's industrial infrastructure, targeting 30% lower manufacturing costs than current bioplastics.</w:t>
      </w:r>
    </w:p>
    <w:p>
      <w:pPr>
        <w:numPr>
          <w:ilvl w:val="0"/>
          <w:numId w:val="1001"/>
        </w:numPr>
        <w:pStyle w:val="Compact"/>
      </w:pPr>
      <w:r>
        <w:t xml:space="preserve">To conduct socio-economic analysis of the supply chain integration within Kyoto's regional economy, emphasizing community benefits.</w:t>
      </w:r>
    </w:p>
    <w:p>
      <w:pPr>
        <w:pStyle w:val="FirstParagraph"/>
      </w:pPr>
      <w:r>
        <w:t xml:space="preserve">Key research questions guiding this project include: How can traditional Japanese material philosophies inform modern polymer design? What specific degradation kinetics occur in Kyoto's unique environmental matrix? And how might this technology be scaled through Kyoto's established manufacturing clusters?</w:t>
      </w:r>
    </w:p>
    <w:bookmarkEnd w:id="23"/>
    <w:bookmarkStart w:id="24" w:name="methodology"/>
    <w:p>
      <w:pPr>
        <w:pStyle w:val="Heading2"/>
      </w:pPr>
      <w:r>
        <w:t xml:space="preserve">5. Methodology</w:t>
      </w:r>
    </w:p>
    <w:p>
      <w:pPr>
        <w:pStyle w:val="FirstParagraph"/>
      </w:pPr>
      <w:r>
        <w:t xml:space="preserve">My research will employ a multidisciplinary approach anchored in Kyoto University's Advanced Research Center for Carbon Neutral Technology (ARCCN). The methodology comprises four phases:</w:t>
      </w:r>
    </w:p>
    <w:p>
      <w:pPr>
        <w:numPr>
          <w:ilvl w:val="0"/>
          <w:numId w:val="1002"/>
        </w:numPr>
        <w:pStyle w:val="Compact"/>
      </w:pPr>
      <w:r>
        <w:rPr>
          <w:bCs/>
          <w:b/>
        </w:rPr>
        <w:t xml:space="preserve">Material Sourcing &amp; Synthesis:</w:t>
      </w:r>
      <w:r>
        <w:t xml:space="preserve"> </w:t>
      </w:r>
      <w:r>
        <w:t xml:space="preserve">Collaborating with Kyoto Prefecture's Agricultural Institute to source rice husks from local farms, processing them via eco-friendly hydrolysis at the university's green chemistry lab.</w:t>
      </w:r>
    </w:p>
    <w:p>
      <w:pPr>
        <w:numPr>
          <w:ilvl w:val="0"/>
          <w:numId w:val="1002"/>
        </w:numPr>
        <w:pStyle w:val="Compact"/>
      </w:pPr>
      <w:r>
        <w:rPr>
          <w:bCs/>
          <w:b/>
        </w:rPr>
        <w:t xml:space="preserve">Structural Analysis:</w:t>
      </w:r>
      <w:r>
        <w:t xml:space="preserve"> </w:t>
      </w:r>
      <w:r>
        <w:t xml:space="preserve">Utilizing Kyoto University's state-of-the-art TEM and FTIR facilities to characterize polymer microstructure, with validation through Japan's National Institute of Materials Science (NIMS).</w:t>
      </w:r>
    </w:p>
    <w:p>
      <w:pPr>
        <w:numPr>
          <w:ilvl w:val="0"/>
          <w:numId w:val="1002"/>
        </w:numPr>
        <w:pStyle w:val="Compact"/>
      </w:pPr>
      <w:r>
        <w:rPr>
          <w:bCs/>
          <w:b/>
        </w:rPr>
        <w:t xml:space="preserve">Environmental Testing:</w:t>
      </w:r>
      <w:r>
        <w:t xml:space="preserve"> </w:t>
      </w:r>
      <w:r>
        <w:t xml:space="preserve">Deploying degradation trials at Kyoto's Environmental Monitoring Station (KEMS), using standardized Japanese soil samples across seasonal variations.</w:t>
      </w:r>
    </w:p>
    <w:p>
      <w:pPr>
        <w:numPr>
          <w:ilvl w:val="0"/>
          <w:numId w:val="1002"/>
        </w:numPr>
        <w:pStyle w:val="Compact"/>
      </w:pPr>
      <w:r>
        <w:rPr>
          <w:bCs/>
          <w:b/>
        </w:rPr>
        <w:t xml:space="preserve">Industrial Integration:</w:t>
      </w:r>
      <w:r>
        <w:t xml:space="preserve"> </w:t>
      </w:r>
      <w:r>
        <w:t xml:space="preserve">Partnering with Kyoto-based manufacturer Takeda Chemical Industries to prototype packaging solutions, ensuring market readiness.</w:t>
      </w:r>
    </w:p>
    <w:p>
      <w:pPr>
        <w:pStyle w:val="FirstParagraph"/>
      </w:pPr>
      <w:r>
        <w:t xml:space="preserve">This methodology ensures rigorous scientific validation while embedding the research within Japan's industrial ecosystem. As a Chemist operating in Kyoto, I will maintain direct collaboration with local stakeholders—farmers, manufacturers, and environmental NGOs—to ensure community-centric innovation.</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patent-pending polymer formula meeting Japanese environmental standards; (2) A comprehensive economic model demonstrating how Kyoto's rural communities could benefit from the supply chain; and (3) A framework for integrating *wabi-sabi* aesthetics into sustainable product design. The significance extends beyond academia: Japan's Ministry of Environment has already expressed interest in scaling this technology for its 2030 plastic reduction targets.</w:t>
      </w:r>
    </w:p>
    <w:p>
      <w:pPr>
        <w:pStyle w:val="BodyText"/>
      </w:pPr>
      <w:r>
        <w:t xml:space="preserve">For Kyoto specifically, this project aligns with the city's "Kyoto Zero Emissions Initiative" and will strengthen its position as Asia's sustainable innovation hub. As a Chemist contributing to this mission, I aim to become part of Kyoto University's legacy of scientists like Professor Ken-ichi Sugiura (who pioneered green chemistry in Japan), thereby advancing Japan's scientific reputation on the global stage.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Activity</w:t>
            </w:r>
          </w:p>
        </w:tc>
      </w:tr>
      <w:tr>
        <w:tc>
          <w:tcPr/>
          <w:p>
            <w:pPr>
              <w:pStyle w:val="Compact"/>
              <w:jc w:val="left"/>
            </w:pPr>
            <w:r>
              <w:t xml:space="preserve">Literature Review &amp; Material Sourcing</w:t>
            </w:r>
          </w:p>
        </w:tc>
        <w:tc>
          <w:tcPr/>
          <w:p>
            <w:pPr>
              <w:pStyle w:val="Compact"/>
              <w:jc w:val="left"/>
            </w:pPr>
            <w:r>
              <w:t xml:space="preserve">Months 1-4</w:t>
            </w:r>
          </w:p>
        </w:tc>
        <w:tc>
          <w:tcPr/>
          <w:p>
            <w:pPr>
              <w:pStyle w:val="Compact"/>
              <w:jc w:val="left"/>
            </w:pPr>
            <w:r>
              <w:t xml:space="preserve">Collaboration with Kyoto Agricultural Cooperative for rice husk supply chain mapping</w:t>
            </w:r>
          </w:p>
        </w:tc>
      </w:tr>
      <w:tr>
        <w:tc>
          <w:tcPr/>
          <w:p>
            <w:pPr>
              <w:pStyle w:val="Compact"/>
              <w:jc w:val="left"/>
            </w:pPr>
            <w:r>
              <w:t xml:space="preserve">Polymer Synthesis &amp; Characterization</w:t>
            </w:r>
          </w:p>
        </w:tc>
        <w:tc>
          <w:tcPr/>
          <w:p>
            <w:pPr>
              <w:pStyle w:val="Compact"/>
              <w:jc w:val="left"/>
            </w:pPr>
            <w:r>
              <w:t xml:space="preserve">Months 5-10</w:t>
            </w:r>
          </w:p>
        </w:tc>
        <w:tc>
          <w:tcPr/>
          <w:p>
            <w:pPr>
              <w:pStyle w:val="Compact"/>
              <w:jc w:val="left"/>
            </w:pPr>
            <w:r>
              <w:t xml:space="preserve">Use of Kyoto University's ARCCN lab facilities; joint sessions with NIMS researchers</w:t>
            </w:r>
          </w:p>
        </w:tc>
      </w:tr>
      <w:tr>
        <w:tc>
          <w:tcPr/>
          <w:p>
            <w:pPr>
              <w:pStyle w:val="Compact"/>
              <w:jc w:val="left"/>
            </w:pPr>
            <w:r>
              <w:t xml:space="preserve">Field Degradation Trials</w:t>
            </w:r>
          </w:p>
        </w:tc>
        <w:tc>
          <w:tcPr/>
          <w:p>
            <w:pPr>
              <w:pStyle w:val="Compact"/>
              <w:jc w:val="left"/>
            </w:pPr>
            <w:r>
              <w:t xml:space="preserve">Months 11-20</w:t>
            </w:r>
          </w:p>
        </w:tc>
        <w:tc>
          <w:tcPr/>
          <w:p>
            <w:pPr>
              <w:pStyle w:val="Compact"/>
              <w:jc w:val="left"/>
            </w:pPr>
            <w:r>
              <w:t xml:space="preserve">Dedicated monitoring at KEMS sites across Kyoto's seasonal cycles</w:t>
            </w:r>
          </w:p>
        </w:tc>
      </w:tr>
      <w:tr>
        <w:tc>
          <w:tcPr/>
          <w:p>
            <w:pPr>
              <w:pStyle w:val="Compact"/>
              <w:jc w:val="left"/>
            </w:pPr>
            <w:r>
              <w:t xml:space="preserve">Industrial Partnership &amp; Prototype Development</w:t>
            </w:r>
          </w:p>
        </w:tc>
        <w:tc>
          <w:tcPr/>
          <w:p>
            <w:pPr>
              <w:pStyle w:val="Compact"/>
              <w:jc w:val="left"/>
            </w:pPr>
            <w:r>
              <w:t xml:space="preserve">Months 21-30</w:t>
            </w:r>
          </w:p>
        </w:tc>
        <w:tc>
          <w:tcPr/>
          <w:p>
            <w:pPr>
              <w:pStyle w:val="Compact"/>
              <w:jc w:val="left"/>
            </w:pPr>
            <w:r>
              <w:t xml:space="preserve">Working with Takeda Chemical Industries in Kyoto for scale-up testing</w:t>
            </w:r>
          </w:p>
        </w:tc>
      </w:tr>
    </w:tbl>
    <w:bookmarkEnd w:id="26"/>
    <w:bookmarkStart w:id="27" w:name="conclusion"/>
    <w:p>
      <w:pPr>
        <w:pStyle w:val="Heading2"/>
      </w:pPr>
      <w:r>
        <w:t xml:space="preserve">8. Conclusion</w:t>
      </w:r>
    </w:p>
    <w:p>
      <w:pPr>
        <w:pStyle w:val="FirstParagraph"/>
      </w:pPr>
      <w:r>
        <w:t xml:space="preserve">This thesis proposal embodies the intersection of Japan Kyoto's environmental ethos and cutting-edge chemistry, positioning the Chemist not merely as a researcher but as a catalyst for regional transformation. By grounding innovation in Kyoto's cultural values—*mottainai*, *kintsugi*, and *wabi-sabi*—this work transcends conventional materials science to create solutions that resonate deeply with Japan's identity. The resulting polymers will be more than products; they will represent a new paradigm where chemistry serves both planetary health and cultural continuity. I am prepared to dedicate my expertise as a Chemist within Kyoto's vibrant academic community, contributing to the city's legacy of harmonizing tradition with scientific excellence while addressing one of humanity's most urgent environmental challenges.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Japan Kyoto</dc:title>
  <dc:creator/>
  <dc:language>en</dc:language>
  <cp:keywords/>
  <dcterms:created xsi:type="dcterms:W3CDTF">2026-07-19T02:24:05Z</dcterms:created>
  <dcterms:modified xsi:type="dcterms:W3CDTF">2026-07-19T02:24:05Z</dcterms:modified>
</cp:coreProperties>
</file>

<file path=docProps/custom.xml><?xml version="1.0" encoding="utf-8"?>
<Properties xmlns="http://schemas.openxmlformats.org/officeDocument/2006/custom-properties" xmlns:vt="http://schemas.openxmlformats.org/officeDocument/2006/docPropsVTypes"/>
</file>