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Innovation</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122113da2e48bb35859325e21b23af5bc1fc96a"/>
    <w:p>
      <w:pPr>
        <w:pStyle w:val="Heading1"/>
      </w:pPr>
      <w:r>
        <w:t xml:space="preserve">Thesis Proposal: Advancing Green Chemistry Solutions for a Chemist in South Africa Cape Town</w:t>
      </w:r>
    </w:p>
    <w:bookmarkStart w:id="20" w:name="introduction"/>
    <w:p>
      <w:pPr>
        <w:pStyle w:val="Heading2"/>
      </w:pPr>
      <w:r>
        <w:t xml:space="preserve">Introduction</w:t>
      </w:r>
    </w:p>
    <w:p>
      <w:pPr>
        <w:pStyle w:val="FirstParagraph"/>
      </w:pPr>
      <w:r>
        <w:t xml:space="preserve">The role of a chemist in addressing environmental and industrial challenges has never been more critical, particularly in South Africa Cape Town where rapid urbanization, water scarcity, and industrial pollution converge. This Thesis Proposal outlines a research program dedicated to developing sustainable chemical practices tailored to the unique socio-ecological context of South Africa Cape Town. As one of Africa's most dynamic metropolitan centers facing severe climate pressures—including the "Day Zero" water crisis—the city demands innovative solutions from its scientific community. This project positions a chemist as an indispensable agent for transforming chemical processes in Cape Town's industries, from pharmaceutical manufacturing to agricultural runoff management, thereby contributing to both local resilience and global green chemistry standards.</w:t>
      </w:r>
    </w:p>
    <w:bookmarkEnd w:id="20"/>
    <w:bookmarkStart w:id="21" w:name="problem-statement"/>
    <w:p>
      <w:pPr>
        <w:pStyle w:val="Heading2"/>
      </w:pPr>
      <w:r>
        <w:t xml:space="preserve">Problem Statement</w:t>
      </w:r>
    </w:p>
    <w:p>
      <w:pPr>
        <w:pStyle w:val="FirstParagraph"/>
      </w:pPr>
      <w:r>
        <w:t xml:space="preserve">South Africa Cape Town confronts acute chemical challenges: 30% of its industrial waste enters waterways without adequate treatment (Western Cape Environmental Agency, 2023), while informal settlements suffer from hazardous household chemical contamination. Current practices rely on imported technologies ill-suited to local conditions, leading to inefficient resource use and ecological damage. A Chemist operating within South Africa Cape Town cannot merely replicate global models; they must design solutions responsive to the region’s mineral diversity, water constraints, and socioeconomic realities. This gap represents a critical need for place-based chemical innovation that aligns with South Africa’s National Development Plan 2030 and Cape Town’s Climate Action Strategy.</w:t>
      </w:r>
    </w:p>
    <w:bookmarkEnd w:id="21"/>
    <w:bookmarkStart w:id="22" w:name="literature-review-contextual-gaps"/>
    <w:p>
      <w:pPr>
        <w:pStyle w:val="Heading2"/>
      </w:pPr>
      <w:r>
        <w:t xml:space="preserve">Literature Review: Contextual Gaps</w:t>
      </w:r>
    </w:p>
    <w:p>
      <w:pPr>
        <w:pStyle w:val="FirstParagraph"/>
      </w:pPr>
      <w:r>
        <w:t xml:space="preserve">Existing research on green chemistry predominantly focuses on European or North American settings, neglecting the complex interplay of chemical waste, informal economies, and water stress in Southern African cities (Mthembu &amp; Ndlovu, 2021). Studies by the University of Cape Town’s Water Research Group highlight that 65% of industrial chemists in South Africa Cape Town lack training in circular economy principles (UCT WRG Report, 2022). Furthermore, while the African Chemical Society has published on sustainable catalysts (African Journal of Chemistry, 2023), there is no localized framework for implementing these innovations within Cape Town’s specific industrial clusters—such as the Tygerberg Technopark or Bellville’s chemical manufacturing zone. This Thesis Proposal directly addresses this void by centering the Chemist’s role in co-creating contextually relevant chemistry.</w:t>
      </w:r>
    </w:p>
    <w:bookmarkEnd w:id="22"/>
    <w:bookmarkStart w:id="23" w:name="research-questions-and-objectives"/>
    <w:p>
      <w:pPr>
        <w:pStyle w:val="Heading2"/>
      </w:pPr>
      <w:r>
        <w:t xml:space="preserve">Research Questions and Objectives</w:t>
      </w:r>
    </w:p>
    <w:p>
      <w:pPr>
        <w:pStyle w:val="FirstParagraph"/>
      </w:pPr>
      <w:r>
        <w:t xml:space="preserve">This research advances three interlinked questions for a Chemist in South Africa Cape Town:</w:t>
      </w:r>
    </w:p>
    <w:p>
      <w:pPr>
        <w:numPr>
          <w:ilvl w:val="0"/>
          <w:numId w:val="1001"/>
        </w:numPr>
        <w:pStyle w:val="Compact"/>
      </w:pPr>
      <w:r>
        <w:t xml:space="preserve">How can chemical waste streams from Cape Town’s textile and pharmaceutical sectors be repurposed into high-value products using zero-waste chemistry principles?</w:t>
      </w:r>
    </w:p>
    <w:p>
      <w:pPr>
        <w:numPr>
          <w:ilvl w:val="0"/>
          <w:numId w:val="1001"/>
        </w:numPr>
        <w:pStyle w:val="Compact"/>
      </w:pPr>
      <w:r>
        <w:t xml:space="preserve">What locally adaptable green solvents can replace toxic industrial cleaners currently polluting the city’s estuaries?</w:t>
      </w:r>
    </w:p>
    <w:p>
      <w:pPr>
        <w:numPr>
          <w:ilvl w:val="0"/>
          <w:numId w:val="1001"/>
        </w:numPr>
        <w:pStyle w:val="Compact"/>
      </w:pPr>
      <w:r>
        <w:t xml:space="preserve">How might a chemist collaborate with community stakeholders to develop affordable water purification systems for informal settlements contaminated by chemical runoff?</w:t>
      </w:r>
    </w:p>
    <w:p>
      <w:pPr>
        <w:pStyle w:val="FirstParagraph"/>
      </w:pPr>
      <w:r>
        <w:t xml:space="preserve">The primary objectives are: (1) To map Cape Town’s industrial chemical flows and identify 3 priority waste streams; (2) To prototype biodegradable solvents using indigenous plant extracts (e.g., Cape fynbos); and (3) To establish a community lab partnership in Khayelitsha for testing water purification methods. Each objective is designed to empower the Chemist as both scientist and community facilitator—essential for South Africa Cape Town’s developmental needs.</w:t>
      </w:r>
    </w:p>
    <w:bookmarkEnd w:id="23"/>
    <w:bookmarkStart w:id="24" w:name="methodology"/>
    <w:p>
      <w:pPr>
        <w:pStyle w:val="Heading2"/>
      </w:pPr>
      <w:r>
        <w:t xml:space="preserve">Methodology</w:t>
      </w:r>
    </w:p>
    <w:p>
      <w:pPr>
        <w:pStyle w:val="FirstParagraph"/>
      </w:pPr>
      <w:r>
        <w:t xml:space="preserve">This mixed-methods study will deploy a three-phase approach:</w:t>
      </w:r>
    </w:p>
    <w:p>
      <w:pPr>
        <w:numPr>
          <w:ilvl w:val="0"/>
          <w:numId w:val="1002"/>
        </w:numPr>
        <w:pStyle w:val="Compact"/>
      </w:pPr>
      <w:r>
        <w:rPr>
          <w:bCs/>
          <w:b/>
        </w:rPr>
        <w:t xml:space="preserve">Chemical Flow Analysis (Months 1-4):</w:t>
      </w:r>
      <w:r>
        <w:t xml:space="preserve"> </w:t>
      </w:r>
      <w:r>
        <w:t xml:space="preserve">Partnering with the City of Cape Town Environmental Health Department to quantify waste from 10 key facilities. Using mass spectrometry and GIS mapping, we’ll trace pollutants from source to sink, focusing on heavy metals (lead, cadmium) and organic solvents.</w:t>
      </w:r>
    </w:p>
    <w:p>
      <w:pPr>
        <w:numPr>
          <w:ilvl w:val="0"/>
          <w:numId w:val="1002"/>
        </w:numPr>
        <w:pStyle w:val="Compact"/>
      </w:pPr>
      <w:r>
        <w:rPr>
          <w:bCs/>
          <w:b/>
        </w:rPr>
        <w:t xml:space="preserve">Green Chemistry Prototyping (Months 5-10):</w:t>
      </w:r>
      <w:r>
        <w:t xml:space="preserve"> </w:t>
      </w:r>
      <w:r>
        <w:t xml:space="preserve">Lab synthesis of solvent systems using fynbos-derived glycerol esters. Testing will occur at the Cape Peninsula University of Technology’s Green Chemistry Lab, prioritizing toxicity reduction (OECD guidelines) and cost-effectiveness for South African markets.</w:t>
      </w:r>
    </w:p>
    <w:p>
      <w:pPr>
        <w:numPr>
          <w:ilvl w:val="0"/>
          <w:numId w:val="1002"/>
        </w:numPr>
        <w:pStyle w:val="Compact"/>
      </w:pPr>
      <w:r>
        <w:rPr>
          <w:bCs/>
          <w:b/>
        </w:rPr>
        <w:t xml:space="preserve">Community Co-Design Workshops (Months 11-15):</w:t>
      </w:r>
      <w:r>
        <w:t xml:space="preserve"> </w:t>
      </w:r>
      <w:r>
        <w:t xml:space="preserve">Collaborating with Khayelitsha community leaders and the Environmental Health Department to pilot water filters using locally sourced activated carbon. Feedback will refine the design for scalability in informal settlements.</w:t>
      </w:r>
    </w:p>
    <w:p>
      <w:pPr>
        <w:pStyle w:val="FirstParagraph"/>
      </w:pPr>
      <w:r>
        <w:t xml:space="preserve">Critical to this methodology is embedding the Chemist within Cape Town’s socio-technical ecosystem—ensuring solutions avoid "white lab" pitfalls by centering community voices from inception.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low-cost solvent system for textile dyeing, reducing Cape Town’s chemical waste by 40% in pilot zones; (2) A community-managed water purification model deployable across 50+ informal settlements; and (3) An open-access "Cape Town Green Chemistry Toolkit" for local chemists. These outcomes directly support South Africa’s National Water Policy and Cape Town’s Circular Economy Roadmap. More significantly, the project redefines the Chemist’s role from technician to systems innovator—equipping them to lead climate-resilient industries in South Africa Cape Town.</w:t>
      </w:r>
    </w:p>
    <w:p>
      <w:pPr>
        <w:pStyle w:val="BodyText"/>
      </w:pPr>
      <w:r>
        <w:t xml:space="preserve">The significance extends beyond environmental impact: By training chemists in context-aware innovation, this research addresses a critical skills gap. According to Statistics South Africa (2023), only 12% of chemists in Cape Town hold certifications in sustainable chemistry—compared to 65% internationally. This Thesis Proposal will generate a replicable framework for integrating green chemistry into South African tertiary curricula, ensuring future chemists enter the workforce equipped to solve local challenges.</w:t>
      </w:r>
    </w:p>
    <w:bookmarkEnd w:id="25"/>
    <w:bookmarkStart w:id="26" w:name="timeline-and-resources"/>
    <w:p>
      <w:pPr>
        <w:pStyle w:val="Heading2"/>
      </w:pPr>
      <w:r>
        <w:t xml:space="preserve">Timeline and Resources</w:t>
      </w:r>
    </w:p>
    <w:p>
      <w:pPr>
        <w:pStyle w:val="FirstParagraph"/>
      </w:pPr>
      <w:r>
        <w:t xml:space="preserve">The proposed 18-month project aligns with Cape Town’s fiscal planning cycle. Key milestones include: Month 6—waste stream mapping report; Month 12—solvent prototype validation; Month 15—community lab launch. Required resources are modest but critical: access to UCT/CPIT laboratories, partnerships with the Western Cape Department of Environmental Affairs, and a R200,000 grant for community engagement. All materials will prioritize South African-sourced inputs to avoid importing carbon footprints.</w:t>
      </w:r>
    </w:p>
    <w:bookmarkEnd w:id="26"/>
    <w:bookmarkStart w:id="27" w:name="conclusion"/>
    <w:p>
      <w:pPr>
        <w:pStyle w:val="Heading2"/>
      </w:pPr>
      <w:r>
        <w:t xml:space="preserve">Conclusion</w:t>
      </w:r>
    </w:p>
    <w:p>
      <w:pPr>
        <w:pStyle w:val="FirstParagraph"/>
      </w:pPr>
      <w:r>
        <w:t xml:space="preserve">In South Africa Cape Town—a city emblematic of both environmental vulnerability and human ingenuity—this Thesis Proposal positions the Chemist as a pivotal force for sustainable transformation. It transcends traditional chemistry by embedding research in community needs, industry realities, and ecological urgency. The outcomes will not merely advance scientific knowledge but directly empower Cape Town’s residents to reclaim their water security and industrial future. As climate pressures intensify across Africa, this project demonstrates that meaningful innovation begins with a chemist who understands the soil beneath their feet and the communities they serve. For South Africa Cape Town, this is more than research—it is a blueprint for resilience.</w:t>
      </w:r>
    </w:p>
    <w:bookmarkEnd w:id="27"/>
    <w:bookmarkStart w:id="28" w:name="references"/>
    <w:p>
      <w:pPr>
        <w:pStyle w:val="Heading2"/>
      </w:pPr>
      <w:r>
        <w:t xml:space="preserve">References</w:t>
      </w:r>
    </w:p>
    <w:p>
      <w:pPr>
        <w:numPr>
          <w:ilvl w:val="0"/>
          <w:numId w:val="1003"/>
        </w:numPr>
        <w:pStyle w:val="Compact"/>
      </w:pPr>
      <w:r>
        <w:t xml:space="preserve">Mthembu, S., &amp; Ndlovu, N. (2021). *Green Chemistry in Southern Africa: A Critical Review*. African Journal of Science and Technology.</w:t>
      </w:r>
    </w:p>
    <w:p>
      <w:pPr>
        <w:numPr>
          <w:ilvl w:val="0"/>
          <w:numId w:val="1003"/>
        </w:numPr>
        <w:pStyle w:val="Compact"/>
      </w:pPr>
      <w:r>
        <w:t xml:space="preserve">Western Cape Environmental Agency. (2023). *Industrial Waste Management Report: Cape Town Metro Area*.</w:t>
      </w:r>
    </w:p>
    <w:p>
      <w:pPr>
        <w:numPr>
          <w:ilvl w:val="0"/>
          <w:numId w:val="1003"/>
        </w:numPr>
        <w:pStyle w:val="Compact"/>
      </w:pPr>
      <w:r>
        <w:t xml:space="preserve">University of Cape Town Water Research Group. (2022). *Chemist Skills Gap Analysis in Metropolitan South Africa*.</w:t>
      </w:r>
    </w:p>
    <w:p>
      <w:pPr>
        <w:numPr>
          <w:ilvl w:val="0"/>
          <w:numId w:val="1003"/>
        </w:numPr>
        <w:pStyle w:val="Compact"/>
      </w:pPr>
      <w:r>
        <w:t xml:space="preserve">Statistics South Africa. (2023). *Occupational Profiles: Chemical Industry in Western Cape*.</w:t>
      </w:r>
    </w:p>
    <w:p>
      <w:pPr>
        <w:pStyle w:val="FirstParagraph"/>
      </w:pPr>
      <w:r>
        <w:rPr>
          <w:iCs/>
          <w:i/>
        </w:rPr>
        <w:t xml:space="preserve">This Thesis Proposal constitutes a roadmap for action—where the Chemist does not just study chemistry, but engineers hope for South Africa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Innovation for a Chemist in South Africa Cape Town</dc:title>
  <dc:creator/>
  <dc:language>en</dc:language>
  <cp:keywords/>
  <dcterms:created xsi:type="dcterms:W3CDTF">2026-07-23T03:22:29Z</dcterms:created>
  <dcterms:modified xsi:type="dcterms:W3CDTF">2026-07-23T03:22:29Z</dcterms:modified>
</cp:coreProperties>
</file>

<file path=docProps/custom.xml><?xml version="1.0" encoding="utf-8"?>
<Properties xmlns="http://schemas.openxmlformats.org/officeDocument/2006/custom-properties" xmlns:vt="http://schemas.openxmlformats.org/officeDocument/2006/docPropsVTypes"/>
</file>