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Environmental</w:t>
      </w:r>
      <w:r>
        <w:t xml:space="preserve"> </w:t>
      </w:r>
      <w:r>
        <w:t xml:space="preserve">Chemistry</w:t>
      </w:r>
      <w:r>
        <w:t xml:space="preserve"> </w:t>
      </w:r>
      <w:r>
        <w:t xml:space="preserve">Research</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7cf27786e9eec63221b0381cecca22342afde2a"/>
    <w:p>
      <w:pPr>
        <w:pStyle w:val="Heading1"/>
      </w:pPr>
      <w:r>
        <w:t xml:space="preserve">Thesis Proposal: Advancing Urban Environmental Chemistry through Field-Based Analysis of Emerging Contaminants in the United States New York City Landscape</w:t>
      </w:r>
    </w:p>
    <w:bookmarkStart w:id="20" w:name="abstract-approx.-150-words"/>
    <w:p>
      <w:pPr>
        <w:pStyle w:val="Heading2"/>
      </w:pPr>
      <w:r>
        <w:t xml:space="preserve">Abstract (Approx. 150 words)</w:t>
      </w:r>
    </w:p>
    <w:p>
      <w:pPr>
        <w:pStyle w:val="FirstParagraph"/>
      </w:pPr>
      <w:r>
        <w:t xml:space="preserve">This Thesis Proposal outlines a comprehensive research plan investigating the prevalence and transformation pathways of emerging organic contaminants (EOCs) within waterways and atmospheric particulate matter across United States New York City. Focusing on the critical role of the modern environmental chemist, this study addresses an urgent public health and regulatory gap in urban ecosystem management. The proposed research leverages NYC's unique density, industrial history, and complex hydrology as a living laboratory to develop actionable data for city agencies like the Department of Environmental Protection (DEP) and Parks. By employing advanced analytical techniques—liquid chromatography-tandem mass spectrometry (LC-MS/MS) and gas chromatography-mass spectrometry (GC-MS)—this work will characterize novel EOCs, including pharmaceutical residues, microplastics additives, and urban-specific industrial byproducts. This Thesis Proposal establishes the foundational methodology and significance of this research within the context of a global metropolis facing unprecedented environmental challenges.</w:t>
      </w:r>
    </w:p>
    <w:bookmarkEnd w:id="20"/>
    <w:bookmarkStart w:id="21" w:name="Xd58631c4b6bd05fb1e246a99753906ef72ae305"/>
    <w:p>
      <w:pPr>
        <w:pStyle w:val="Heading2"/>
      </w:pPr>
      <w:r>
        <w:t xml:space="preserve">1. Introduction: The Imperative for Urban Chemistry in New York City (Approx. 200 words)</w:t>
      </w:r>
    </w:p>
    <w:p>
      <w:pPr>
        <w:pStyle w:val="FirstParagraph"/>
      </w:pPr>
      <w:r>
        <w:t xml:space="preserve">New York City, as the most populous city in the United States and a global epicenter of culture, commerce, and density, presents an unparalleled environment for environmental chemistry research with profound implications. The sheer scale of human activity generates complex pollutant mixtures that challenge traditional monitoring frameworks. Current regulatory standards often lag behind the rapid emergence of novel contaminants introduced through wastewater discharge (from hospitals and pharmaceutical manufacturing), atmospheric deposition (from vehicle exhaust, construction, and subway systems), and stormwater runoff carrying urban waste. This situation creates a critical need for a specialized Chemist to conduct targeted, high-resolution investigations directly within the United States New York City ecosystem. The role of the Chemist here is not merely analytical but deeply contextual: understanding how NYC's unique geography (rivers, subways, dense infrastructure), climate (urban heat island effect), and socio-economic factors interact with chemical behavior. This Thesis Proposal argues that a localized approach is essential; national or regional studies cannot adequately capture the nuanced contamination profiles of a city where the Hudson River estuary meets 8 million residents in a confined urban matrix. Ignoring this specificity risks misdirected public health interventions and ineffective environmental policy, particularly for vulnerable communities disproportionately affected by pollution exposure.</w:t>
      </w:r>
    </w:p>
    <w:bookmarkEnd w:id="21"/>
    <w:bookmarkStart w:id="22" w:name="X959e96d8f32a9e8a4f534a2738502a0c8a89686"/>
    <w:p>
      <w:pPr>
        <w:pStyle w:val="Heading2"/>
      </w:pPr>
      <w:r>
        <w:t xml:space="preserve">2. Literature Review &amp; Research Gap (Approx. 150 words)</w:t>
      </w:r>
    </w:p>
    <w:p>
      <w:pPr>
        <w:pStyle w:val="FirstParagraph"/>
      </w:pPr>
      <w:r>
        <w:t xml:space="preserve">Extensive literature exists on EOCs in general urban settings globally, but significant research gaps persist specifically within the United States New York City context. While studies have mapped legacy pollutants like PCBs or heavy metals in NYC waterways (e.g., Hudson River), comprehensive data on newer EOCs—such as specific antidepressants, flame retardant metabolites (PBDEs), and microplastic leachates from urban surfaces—is scarce. Existing municipal monitoring programs primarily focus on mandated parameters (e.g., lead, nitrates, coliform bacteria) rather than the full spectrum of emerging chemicals. Crucially, research often fails to integrate spatial and temporal dynamics with NYC's unique hydrological patterns (e.g., combined sewer overflows during rain events) or its complex atmospheric chemistry influenced by dense building canyons and constant transit activity. The current state of knowledge is insufficient for a Chemist operating within United States New York City to provide data-driven recommendations for the NYC DEP, community health initiatives, or long-term sustainability planning. This Thesis Proposal directly addresses this deficit.</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 Thesis Proposal defines three core objectives to be achieved by the Chemist through rigorous field and laboratory work:</w:t>
      </w:r>
    </w:p>
    <w:p>
      <w:pPr>
        <w:numPr>
          <w:ilvl w:val="0"/>
          <w:numId w:val="1001"/>
        </w:numPr>
        <w:pStyle w:val="Compact"/>
      </w:pPr>
      <w:r>
        <w:rPr>
          <w:bCs/>
          <w:b/>
        </w:rPr>
        <w:t xml:space="preserve">Objective 1: Comprehensive Contaminant Mapping</w:t>
      </w:r>
      <w:r>
        <w:t xml:space="preserve"> </w:t>
      </w:r>
      <w:r>
        <w:t xml:space="preserve">- Conduct systematic sampling of surface water (Hudson, Harlem, East Rivers; city parks ponds), stormwater outfalls, and atmospheric particulate matter (PM2.5/PM10) across five diverse NYC boroughs (Manhattan, Brooklyn, Queens, Bronx, Staten Island) over a 12-month period to capture seasonal variations. The Chemist will employ passive samplers for water and high-volume air samplers for aerosols.</w:t>
      </w:r>
    </w:p>
    <w:p>
      <w:pPr>
        <w:numPr>
          <w:ilvl w:val="0"/>
          <w:numId w:val="1001"/>
        </w:numPr>
        <w:pStyle w:val="Compact"/>
      </w:pPr>
      <w:r>
        <w:rPr>
          <w:bCs/>
          <w:b/>
        </w:rPr>
        <w:t xml:space="preserve">Objective 2: Advanced Analytical Characterization</w:t>
      </w:r>
      <w:r>
        <w:t xml:space="preserve"> </w:t>
      </w:r>
      <w:r>
        <w:t xml:space="preserve">- Utilize LC-MS/MS and GC-MS at the host institution's analytical core facility (e.g., Columbia University, NYU) to identify and quantify a targeted panel of 50+ EOCs. The Chemist will develop and validate specific extraction protocols optimized for NYC matrix complexity (e.g., high organic content in wastewater effluent, salinity in river estuaries).</w:t>
      </w:r>
    </w:p>
    <w:p>
      <w:pPr>
        <w:numPr>
          <w:ilvl w:val="0"/>
          <w:numId w:val="1001"/>
        </w:numPr>
        <w:pStyle w:val="Compact"/>
      </w:pPr>
      <w:r>
        <w:rPr>
          <w:bCs/>
          <w:b/>
        </w:rPr>
        <w:t xml:space="preserve">Objective 3: Source Apportionment &amp; Risk Assessment</w:t>
      </w:r>
      <w:r>
        <w:t xml:space="preserve"> </w:t>
      </w:r>
      <w:r>
        <w:t xml:space="preserve">- Apply statistical techniques (PCA, receptor modeling) to correlate contaminant profiles with potential sources (e.g., pharmaceutical discharge patterns, industrial zones). The Chemist will integrate data with NYC-specific environmental and demographic datasets to assess spatial risk hotspots for vulnerable populations.</w:t>
      </w:r>
    </w:p>
    <w:p>
      <w:pPr>
        <w:pStyle w:val="FirstParagraph"/>
      </w:pPr>
      <w:r>
        <w:t xml:space="preserve">Methodology emphasizes the Chemist's hands-on role: designing sampling campaigns, ensuring sample integrity from NYC collection sites, performing instrument calibration and analysis under strict quality assurance protocols (QA/QC), and interpreting complex data within the city's operational context. Collaboration with NYC DEP will provide access to existing environmental data and facilitate real-world application pathways.</w:t>
      </w:r>
    </w:p>
    <w:bookmarkEnd w:id="23"/>
    <w:bookmarkStart w:id="24" w:name="X51d7ea3f4e6e325023a195ef348617501ef7c86"/>
    <w:p>
      <w:pPr>
        <w:pStyle w:val="Heading2"/>
      </w:pPr>
      <w:r>
        <w:t xml:space="preserve">4. Significance &amp; Expected Outcomes (Approx. 150 words)</w:t>
      </w:r>
    </w:p>
    <w:p>
      <w:pPr>
        <w:pStyle w:val="FirstParagraph"/>
      </w:pPr>
      <w:r>
        <w:t xml:space="preserve">This Thesis Proposal delivers critical value for United States New York City and the broader field of urban environmental chemistry. The expected outcomes include: (1) A first-of-its-kind, spatially explicit database of EOCs in NYC's key environmental compartments; (2) Scientifically validated protocols adaptable to other major US cities; (3) Direct input to NYC DEP for updating monitoring programs and potentially informing new regulatory thresholds for specific emerging pollutants identified as significant concerns within the city. The research will empower a Chemist operating within United States New York City to move beyond reactive analysis towards proactive environmental stewardship, directly contributing to public health initiatives like NYC's Green Infrastructure Plan and Climate Resilience Strategy. By grounding chemical science in the lived reality of a global metropolis, this work bridges critical gaps between academic research and urban governance, establishing a new benchmark for environmental monitoring in densely populated centers.</w:t>
      </w:r>
    </w:p>
    <w:bookmarkEnd w:id="24"/>
    <w:bookmarkStart w:id="25" w:name="conclusion-approx.-100-words"/>
    <w:p>
      <w:pPr>
        <w:pStyle w:val="Heading2"/>
      </w:pPr>
      <w:r>
        <w:t xml:space="preserve">5. Conclusion (Approx. 100 words)</w:t>
      </w:r>
    </w:p>
    <w:p>
      <w:pPr>
        <w:pStyle w:val="FirstParagraph"/>
      </w:pPr>
      <w:r>
        <w:t xml:space="preserve">This Thesis Proposal presents an essential research agenda for the modern Chemist operating at the intersection of advanced analytical science and complex urban systems within the United States New York City landscape. The proposed investigation into emerging contaminants is not merely academic; it is a vital step towards ensuring environmental justice, public health protection, and sustainable management in one of Earth's most significant urban centers. By meticulously characterizing NYC's unique chemical fingerprint and translating findings into actionable intelligence for city agencies, the Chemist will play a pivotal role in shaping a healthier, more resilient future for New York City residents. This work directly addresses an urgent need where scientific rigor meets tangible civic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Environmental Chemistry Research for a Chemist in United States New York City</dc:title>
  <dc:creator/>
  <cp:keywords/>
  <dcterms:created xsi:type="dcterms:W3CDTF">2026-07-23T20:57:02Z</dcterms:created>
  <dcterms:modified xsi:type="dcterms:W3CDTF">2026-07-23T20:57:02Z</dcterms:modified>
</cp:coreProperties>
</file>

<file path=docProps/custom.xml><?xml version="1.0" encoding="utf-8"?>
<Properties xmlns="http://schemas.openxmlformats.org/officeDocument/2006/custom-properties" xmlns:vt="http://schemas.openxmlformats.org/officeDocument/2006/docPropsVTypes"/>
</file>