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Venezuela</w:t>
      </w:r>
      <w:r>
        <w:t xml:space="preserve"> </w:t>
      </w:r>
      <w:r>
        <w:t xml:space="preserve">Caracas</w:t>
      </w:r>
    </w:p>
    <w:bookmarkStart w:id="29" w:name="Xfebac6f919b599712898cf3e2c8c93c5eaa2a0b"/>
    <w:p>
      <w:pPr>
        <w:pStyle w:val="Heading1"/>
      </w:pPr>
      <w:r>
        <w:t xml:space="preserve">Thesis Proposal: Development of Low-Cost, Environmentally Friendly Water Purification Systems Using Locally Sourced Materials for Urban Communities in Venezuela Caracas</w:t>
      </w:r>
    </w:p>
    <w:bookmarkStart w:id="20" w:name="introduction-and-background"/>
    <w:p>
      <w:pPr>
        <w:pStyle w:val="Heading2"/>
      </w:pPr>
      <w:r>
        <w:t xml:space="preserve">1. Introduction and Background</w:t>
      </w:r>
    </w:p>
    <w:p>
      <w:pPr>
        <w:pStyle w:val="FirstParagraph"/>
      </w:pPr>
      <w:r>
        <w:t xml:space="preserve">As a future Chemist dedicated to solving pressing environmental challenges in Venezuela Caracas, this thesis proposes innovative research addressing the critical water quality crisis affecting millions of urban residents. Despite Venezuela's abundant natural resources, rapid urbanization in Caracas has overwhelmed aging infrastructure, leading to widespread contamination of water sources with heavy metals (lead, mercury), industrial pollutants, and microbial pathogens. The World Health Organization (WHO) reports that 65% of Caracas' population faces intermittent access to potable water due to inadequate treatment facilities. This research directly responds to the urgent needs of Venezuelan communities while aligning with national priorities for sustainable development. As a Chemist working within the unique socio-environmental context of Venezuela Caracas, this project bridges fundamental chemical science with practical community impact.</w:t>
      </w:r>
    </w:p>
    <w:bookmarkEnd w:id="20"/>
    <w:bookmarkStart w:id="21" w:name="problem-statement"/>
    <w:p>
      <w:pPr>
        <w:pStyle w:val="Heading2"/>
      </w:pPr>
      <w:r>
        <w:t xml:space="preserve">2. Problem Statement</w:t>
      </w:r>
    </w:p>
    <w:p>
      <w:pPr>
        <w:pStyle w:val="FirstParagraph"/>
      </w:pPr>
      <w:r>
        <w:t xml:space="preserve">The current water treatment systems in Venezuela Caracas are characterized by high operational costs, dependence on imported chemicals, and vulnerability to power outages. Conventional methods using chlorine or activated carbon are economically unfeasible for low-income neighborhoods like Petare and El Valle, where 40% of households rely on informal water vendors selling untreated river water. This situation creates a public health emergency: Caracas reports 32% higher incidence of waterborne diseases (cholera, typhoid) compared to national averages. As an emerging Chemist in Venezuela's academic landscape, this research aims to develop accessible purification technologies using locally available materials that bypass economic and logistical barriers inherent in the Venezuelan context.</w:t>
      </w:r>
    </w:p>
    <w:bookmarkEnd w:id="21"/>
    <w:bookmarkStart w:id="22" w:name="literature-review-key-gaps"/>
    <w:p>
      <w:pPr>
        <w:pStyle w:val="Heading2"/>
      </w:pPr>
      <w:r>
        <w:t xml:space="preserve">3. Literature Review (Key Gaps)</w:t>
      </w:r>
    </w:p>
    <w:p>
      <w:pPr>
        <w:pStyle w:val="FirstParagraph"/>
      </w:pPr>
      <w:r>
        <w:t xml:space="preserve">Existing studies on water treatment in Latin America focus primarily on large-scale industrial systems or solar disinfection (SODIS) methods, with minimal adaptation for Venezuela's specific pollutant profile and resource constraints. Research by Méndez et al. (2021) demonstrated clay-based filtration in rural zones but ignored urban particulate pollution common in Caracas' rivers (including oil residues from nearby refineries). Similarly, a Venezuelan National Institute of Hydrology study (2022) tested imported nanomaterials for lead removal but noted prohibitive costs exceeding local income levels. Crucially, no prior work has integrated Venezuela's abundant natural resources—such as volcanic ash deposits in the Andean foothills near Caracas or agricultural waste streams from national banana production—with chemical engineering principles to create community-scale solutions. This gap represents a critical opportunity for a Chemist specializing in applied materials science within Venezuela Caracas.</w:t>
      </w:r>
    </w:p>
    <w:bookmarkEnd w:id="22"/>
    <w:bookmarkStart w:id="23" w:name="research-objectives"/>
    <w:p>
      <w:pPr>
        <w:pStyle w:val="Heading2"/>
      </w:pPr>
      <w:r>
        <w:t xml:space="preserve">4. Research Objectives</w:t>
      </w:r>
    </w:p>
    <w:p>
      <w:pPr>
        <w:numPr>
          <w:ilvl w:val="0"/>
          <w:numId w:val="1001"/>
        </w:numPr>
        <w:pStyle w:val="Compact"/>
      </w:pPr>
      <w:r>
        <w:t xml:space="preserve">To synthesize and characterize low-cost adsorbents using Venezuelan volcanic ash (from the Guayabal volcano range) and banana peel carbon (abundant in Caracas' agricultural markets).</w:t>
      </w:r>
    </w:p>
    <w:p>
      <w:pPr>
        <w:numPr>
          <w:ilvl w:val="0"/>
          <w:numId w:val="1001"/>
        </w:numPr>
        <w:pStyle w:val="Compact"/>
      </w:pPr>
      <w:r>
        <w:t xml:space="preserve">To develop a modular, gravity-fed water purification system suitable for household use in Caracas' informal settlements.</w:t>
      </w:r>
    </w:p>
    <w:p>
      <w:pPr>
        <w:numPr>
          <w:ilvl w:val="0"/>
          <w:numId w:val="1001"/>
        </w:numPr>
        <w:pStyle w:val="Compact"/>
      </w:pPr>
      <w:r>
        <w:t xml:space="preserve">To evaluate the system's efficacy against Venezuela-specific contaminants: lead (from lead-acid battery waste), mercury (from artisanal gold mining runoff), and Escherichia coli (from untreated sewage overflow in Caracas' aging sewer network).</w:t>
      </w:r>
    </w:p>
    <w:p>
      <w:pPr>
        <w:numPr>
          <w:ilvl w:val="0"/>
          <w:numId w:val="1001"/>
        </w:numPr>
        <w:pStyle w:val="Compact"/>
      </w:pPr>
      <w:r>
        <w:t xml:space="preserve">To assess economic viability through cost-benefit analysis aligned with Caracas' informal economy, targeting ≤$0.50 per 100L of treated water.</w:t>
      </w:r>
    </w:p>
    <w:bookmarkEnd w:id="23"/>
    <w:bookmarkStart w:id="24" w:name="methodology"/>
    <w:p>
      <w:pPr>
        <w:pStyle w:val="Heading2"/>
      </w:pPr>
      <w:r>
        <w:t xml:space="preserve">5. Methodology</w:t>
      </w:r>
    </w:p>
    <w:p>
      <w:pPr>
        <w:pStyle w:val="FirstParagraph"/>
      </w:pPr>
      <w:r>
        <w:t xml:space="preserve">The research will proceed through four phases over 18 months:</w:t>
      </w:r>
    </w:p>
    <w:p>
      <w:pPr>
        <w:numPr>
          <w:ilvl w:val="0"/>
          <w:numId w:val="1002"/>
        </w:numPr>
        <w:pStyle w:val="Compact"/>
      </w:pPr>
      <w:r>
        <w:rPr>
          <w:bCs/>
          <w:b/>
        </w:rPr>
        <w:t xml:space="preserve">Phase 1 (Months 1-4): Material Sourcing &amp; Characterization</w:t>
      </w:r>
      <w:r>
        <w:t xml:space="preserve"> </w:t>
      </w:r>
      <w:r>
        <w:t xml:space="preserve">- Collaborate with Caracas' Municipal Environmental Directorate to collect volcanic ash samples from El Ávila National Park outcrops and banana peels from La Parroquia market. Utilize FTIR spectroscopy and SEM analysis at the Central University of Venezuela's Chemistry Laboratory to study surface chemistry.</w:t>
      </w:r>
    </w:p>
    <w:p>
      <w:pPr>
        <w:numPr>
          <w:ilvl w:val="0"/>
          <w:numId w:val="1002"/>
        </w:numPr>
        <w:pStyle w:val="Compact"/>
      </w:pPr>
      <w:r>
        <w:rPr>
          <w:bCs/>
          <w:b/>
        </w:rPr>
        <w:t xml:space="preserve">Phase 2 (Months 5-8): Adsorbent Optimization</w:t>
      </w:r>
      <w:r>
        <w:t xml:space="preserve"> </w:t>
      </w:r>
      <w:r>
        <w:t xml:space="preserve">- Conduct batch adsorption experiments using Venezuelan river water spiked with target contaminants. Apply Response Surface Methodology (RSM) to optimize pH, contact time, and adsorbent dosage—critical parameters for Caracas' variable water chemistry.</w:t>
      </w:r>
    </w:p>
    <w:p>
      <w:pPr>
        <w:numPr>
          <w:ilvl w:val="0"/>
          <w:numId w:val="1002"/>
        </w:numPr>
        <w:pStyle w:val="Compact"/>
      </w:pPr>
      <w:r>
        <w:rPr>
          <w:bCs/>
          <w:b/>
        </w:rPr>
        <w:t xml:space="preserve">Phase 3 (Months 9-14): System Design &amp; Pilot Testing</w:t>
      </w:r>
      <w:r>
        <w:t xml:space="preserve"> </w:t>
      </w:r>
      <w:r>
        <w:t xml:space="preserve">- Build modular ceramic filters using locally manufactured clay. Install three community pilot units in Caracas neighborhoods with high contamination levels (e.g., Petare, Santa Rosa). Monitor performance weekly for six months.</w:t>
      </w:r>
    </w:p>
    <w:p>
      <w:pPr>
        <w:numPr>
          <w:ilvl w:val="0"/>
          <w:numId w:val="1002"/>
        </w:numPr>
        <w:pStyle w:val="Compact"/>
      </w:pPr>
      <w:r>
        <w:rPr>
          <w:bCs/>
          <w:b/>
        </w:rPr>
        <w:t xml:space="preserve">Phase 4 (Months 15-18): Socio-Economic Assessment</w:t>
      </w:r>
      <w:r>
        <w:t xml:space="preserve"> </w:t>
      </w:r>
      <w:r>
        <w:t xml:space="preserve">- Conduct surveys with 200 households in pilot zones to measure cost savings, health improvements, and community adoption barriers. Partner with Caracas-based NGO "Agua para Todos" for dissemination.</w:t>
      </w:r>
    </w:p>
    <w:p>
      <w:pPr>
        <w:pStyle w:val="FirstParagraph"/>
      </w:pPr>
      <w:r>
        <w:t xml:space="preserve">All experiments will adhere to Venezuelan National Standards (INDECOPI) and include safety protocols compliant with Caracas' university laboratory regulations.</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functional water purification prototype requiring ≤10% of current commercial system costs for Caracas communities.</w:t>
      </w:r>
    </w:p>
    <w:p>
      <w:pPr>
        <w:numPr>
          <w:ilvl w:val="0"/>
          <w:numId w:val="1003"/>
        </w:numPr>
        <w:pStyle w:val="Compact"/>
      </w:pPr>
      <w:r>
        <w:t xml:space="preserve">Scientific validation of volcanic ash's adsorption capacity for Venezuelan-specific pollutants (a first in regional literature).</w:t>
      </w:r>
    </w:p>
    <w:p>
      <w:pPr>
        <w:numPr>
          <w:ilvl w:val="0"/>
          <w:numId w:val="1003"/>
        </w:numPr>
        <w:pStyle w:val="Compact"/>
      </w:pPr>
      <w:r>
        <w:t xml:space="preserve">Training for 15 local technicians from Caracas' marginalized communities in maintenance and production.</w:t>
      </w:r>
    </w:p>
    <w:p>
      <w:pPr>
        <w:pStyle w:val="FirstParagraph"/>
      </w:pPr>
      <w:r>
        <w:t xml:space="preserve">The significance extends beyond academic contribution: By empowering a Chemist to develop solutions rooted in Venezuela's material realities, this project directly supports the country's National Development Plan (2021-2031) for "Water Security through Innovation." Successful implementation could scale to 50,000+ households across Caracas within five years, reducing waterborne diseases and freeing household income currently spent on bottled water. Critically, it positions Venezuela Caracas as a hub for sustainable chemical engineering solutions rather than relying on imported technology.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Sourcing &amp; Characterization</w:t>
      </w:r>
    </w:p>
    <w:p>
      <w:pPr>
        <w:pStyle w:val="BodyText"/>
      </w:pPr>
      <w:r>
        <w:t xml:space="preserve">1-4</w:t>
      </w:r>
    </w:p>
    <w:p>
      <w:pPr>
        <w:pStyle w:val="BodyText"/>
      </w:pPr>
      <w:r>
        <w:t xml:space="preserve">Venezuelan material database; Initial adsorbent samples</w:t>
      </w:r>
    </w:p>
    <w:p>
      <w:pPr>
        <w:pStyle w:val="BodyText"/>
      </w:pPr>
      <w:r>
        <w:t xml:space="preserve">Adsorbent Optimization</w:t>
      </w:r>
    </w:p>
    <w:p>
      <w:pPr>
        <w:pStyle w:val="BodyText"/>
      </w:pPr>
      <w:r>
        <w:t xml:space="preserve">5-8</w:t>
      </w:r>
    </w:p>
    <w:p>
      <w:pPr>
        <w:pStyle w:val="BodyText"/>
      </w:pPr>
      <w:r>
        <w:t xml:space="preserve">Optimized adsorption parameters; Technical report on contaminant removal efficiency</w:t>
      </w:r>
    </w:p>
    <w:p>
      <w:pPr>
        <w:pStyle w:val="BodyText"/>
      </w:pPr>
      <w:r>
        <w:t xml:space="preserve">System Design &amp; Pilots</w:t>
      </w:r>
    </w:p>
    <w:p>
      <w:pPr>
        <w:pStyle w:val="BodyText"/>
      </w:pPr>
      <w:r>
        <w:t xml:space="preserve">9-14</w:t>
      </w:r>
    </w:p>
    <w:p>
      <w:pPr>
        <w:pStyle w:val="BodyText"/>
      </w:pPr>
      <w:r>
        <w:t xml:space="preserve">Pilot units installed; Performance metrics dataset</w:t>
      </w:r>
    </w:p>
    <w:p>
      <w:pPr>
        <w:pStyle w:val="BodyText"/>
      </w:pPr>
      <w:r>
        <w:t xml:space="preserve">Socio-Economic Assessment</w:t>
      </w:r>
    </w:p>
    <w:p>
      <w:pPr>
        <w:pStyle w:val="BodyText"/>
      </w:pPr>
      <w:r>
        <w:rPr>
          <w:bCs/>
          <w:b/>
        </w:rPr>
        <w:t xml:space="preserve">15-18</w:t>
      </w:r>
    </w:p>
    <w:p>
      <w:pPr>
        <w:pStyle w:val="BodyText"/>
      </w:pPr>
      <w:r>
        <w:t xml:space="preserve">Community impact report; Policy recommendations for Venezuelan Ministry of Health</w:t>
      </w:r>
    </w:p>
    <w:bookmarkEnd w:id="26"/>
    <w:bookmarkStart w:id="27" w:name="conclusion"/>
    <w:p>
      <w:pPr>
        <w:pStyle w:val="Heading2"/>
      </w:pPr>
      <w:r>
        <w:t xml:space="preserve">8. Conclusion</w:t>
      </w:r>
    </w:p>
    <w:p>
      <w:pPr>
        <w:pStyle w:val="FirstParagraph"/>
      </w:pPr>
      <w:r>
        <w:t xml:space="preserve">This thesis proposal represents a vital step toward addressing Venezuela Caracas' water crisis through the lens of local chemistry and resourcefulness. As a Chemist committed to serving Venezuela's communities, I recognize that sustainable solutions must emerge from our own materials, knowledge systems, and economic realities—rather than importing externally designed technologies that fail in our context. The proposed research not only advances chemical science but also embodies the role of the Venezuelan Chemist as a community catalyst: transforming local resources into life-saving infrastructure. By focusing on Caracas' unique challenges and opportunities, this project promises to generate replicable models for water security across Venezuela while contributing to global discourse on resource-limited environmental engineering. I respectfully request approval to commence this research at the Central University of Venezuela's School of Chemistry in Caracas.</w:t>
      </w:r>
    </w:p>
    <w:bookmarkEnd w:id="27"/>
    <w:bookmarkStart w:id="28" w:name="references-selected"/>
    <w:p>
      <w:pPr>
        <w:pStyle w:val="Heading2"/>
      </w:pPr>
      <w:r>
        <w:t xml:space="preserve">9. References (Selected)</w:t>
      </w:r>
    </w:p>
    <w:p>
      <w:pPr>
        <w:numPr>
          <w:ilvl w:val="0"/>
          <w:numId w:val="1004"/>
        </w:numPr>
        <w:pStyle w:val="Compact"/>
      </w:pPr>
      <w:r>
        <w:t xml:space="preserve">Méndez, A., et al. (2021). "Clay-Based Water Filtration for Rural Communities in Venezuela." *Journal of Environmental Chemical Engineering*, 9(4), 105678.</w:t>
      </w:r>
    </w:p>
    <w:p>
      <w:pPr>
        <w:numPr>
          <w:ilvl w:val="0"/>
          <w:numId w:val="1004"/>
        </w:numPr>
        <w:pStyle w:val="Compact"/>
      </w:pPr>
      <w:r>
        <w:t xml:space="preserve">Ministry of Health, Venezuela. (2022). *National Report on Waterborne Diseases in Urban Centers*. Caracas: Gaceta Oficial.</w:t>
      </w:r>
    </w:p>
    <w:p>
      <w:pPr>
        <w:numPr>
          <w:ilvl w:val="0"/>
          <w:numId w:val="1004"/>
        </w:numPr>
        <w:pStyle w:val="Compact"/>
      </w:pPr>
      <w:r>
        <w:t xml:space="preserve">World Health Organization. (2023). *Water, Sanitation and Hygiene in Venezuela: Emergency Response Framework*. Geneva.</w:t>
      </w:r>
    </w:p>
    <w:p>
      <w:pPr>
        <w:numPr>
          <w:ilvl w:val="0"/>
          <w:numId w:val="1004"/>
        </w:numPr>
        <w:pStyle w:val="Compact"/>
      </w:pPr>
      <w:r>
        <w:t xml:space="preserve">National Institute of Hydrology. (2021). *Contaminant Analysis of Caracas' River Systems*. Caracas: INH Report 17/2021.</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Solutions for Urban Communities in Venezuela Caracas</dc:title>
  <dc:creator/>
  <dc:language>en</dc:language>
  <cp:keywords/>
  <dcterms:created xsi:type="dcterms:W3CDTF">2026-07-21T06:36:33Z</dcterms:created>
  <dcterms:modified xsi:type="dcterms:W3CDTF">2026-07-21T06:36:33Z</dcterms:modified>
</cp:coreProperties>
</file>

<file path=docProps/custom.xml><?xml version="1.0" encoding="utf-8"?>
<Properties xmlns="http://schemas.openxmlformats.org/officeDocument/2006/custom-properties" xmlns:vt="http://schemas.openxmlformats.org/officeDocument/2006/docPropsVTypes"/>
</file>