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Solutions</w:t>
      </w:r>
      <w:r>
        <w:t xml:space="preserve"> </w:t>
      </w:r>
      <w:r>
        <w:t xml:space="preserve">for</w:t>
      </w:r>
      <w:r>
        <w:t xml:space="preserve"> </w:t>
      </w:r>
      <w:r>
        <w:t xml:space="preserve">Urban</w:t>
      </w:r>
      <w:r>
        <w:t xml:space="preserve"> </w:t>
      </w:r>
      <w:r>
        <w:t xml:space="preserve">Environmental</w:t>
      </w:r>
      <w:r>
        <w:t xml:space="preserve"> </w:t>
      </w:r>
      <w:r>
        <w:t xml:space="preserve">Challenges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0" w:name="Xa516e9ffb2f2b46c68f6157000f32524a34666d"/>
    <w:p>
      <w:pPr>
        <w:pStyle w:val="Heading1"/>
      </w:pPr>
      <w:r>
        <w:t xml:space="preserve">Thesis Proposal: Development of Eco-Friendly Catalytic Processes for Industrial Wastewater Treatment in Vietnam Ho Chi Minh City</w:t>
      </w:r>
    </w:p>
    <w:bookmarkStart w:id="20" w:name="introduction-and-background"/>
    <w:p>
      <w:pPr>
        <w:pStyle w:val="Heading2"/>
      </w:pPr>
      <w:r>
        <w:t xml:space="preserve">Introduction and Background</w:t>
      </w:r>
    </w:p>
    <w:p>
      <w:pPr>
        <w:pStyle w:val="FirstParagraph"/>
      </w:pPr>
      <w:r>
        <w:t xml:space="preserve">The rapid industrialization and urbanization of Vietnam Ho Chi Minh City have created critical environmental challenges, particularly in water pollution management. As the economic hub of Southern Vietnam, the city generates over 1.5 million cubic meters of industrial wastewater daily from textile, food processing, and pharmaceutical sectors. Current treatment methods often rely on energy-intensive conventional systems that fail to address toxic heavy metals and organic pollutants effectively. This Thesis Proposal outlines a research initiative for a Chemist to develop sustainable catalytic solutions specifically tailored for Vietnam Ho Chi Minh City's unique environmental constraints. The proposed research addresses the urgent need for cost-effective, scalable wastewater treatment technologies aligned with Vietnam's National Target Program on New Rural Development and the Sustainable Development Goals (SDGs).</w:t>
      </w:r>
    </w:p>
    <w:bookmarkEnd w:id="20"/>
    <w:bookmarkStart w:id="21" w:name="problem-statement"/>
    <w:p>
      <w:pPr>
        <w:pStyle w:val="Heading2"/>
      </w:pPr>
      <w:r>
        <w:t xml:space="preserve">Problem Statement</w:t>
      </w:r>
    </w:p>
    <w:p>
      <w:pPr>
        <w:pStyle w:val="FirstParagraph"/>
      </w:pPr>
      <w:r>
        <w:t xml:space="preserve">Current wastewater treatment infrastructure in Vietnam Ho Chi Minh City faces three critical limitations: (1) High operational costs exceeding 30% of municipal budgets, (2) Inadequate removal of emerging contaminants like pharmaceutical residues and microplastics, and (3) Overreliance on imported chemical reagents that strain foreign exchange reserves. A Chemist working in this context must overcome these barriers through locally adaptable innovation. The absence of region-specific catalytic materials for Vietnamese industrial effluents represents a significant gap in environmental chemistry research. This Thesis Proposal establishes the necessity for developing catalysts using locally available resources such as rice husk ash and bamboo charcoal, which are abundant waste products in Vietnam's agricultural supply chain.</w:t>
      </w:r>
    </w:p>
    <w:bookmarkEnd w:id="21"/>
    <w:bookmarkStart w:id="22" w:name="literature-review"/>
    <w:p>
      <w:pPr>
        <w:pStyle w:val="Heading2"/>
      </w:pPr>
      <w:r>
        <w:t xml:space="preserve">Literature Review</w:t>
      </w:r>
    </w:p>
    <w:p>
      <w:pPr>
        <w:pStyle w:val="FirstParagraph"/>
      </w:pPr>
      <w:r>
        <w:t xml:space="preserve">Global studies demonstrate that advanced oxidation processes (AOPs) using heterogeneous catalysts significantly improve pollutant degradation efficiency. However, existing literature lacks application-specific research for Southeast Asian industrial matrices. A 2023 study in *Journal of Environmental Chemical Engineering* noted that 78% of catalyst designs tested in Western laboratories failed under tropical conditions due to high humidity and particulate loads—common challenges in Vietnam Ho Chi Minh City's wastewater streams. Recent Vietnamese government reports (MOIT, 2024) confirm that only 45% of industrial zones meet discharge standards, with textile sectors contributing 63% of chemical oxygen demand (COD) pollution. This Thesis Proposal builds upon preliminary work by Nguyen et al. (2023), who identified promising catalytic properties in locally sourced silica nanoparticles, but requires full-scale validation for commercial implementation.</w:t>
      </w:r>
    </w:p>
    <w:bookmarkEnd w:id="22"/>
    <w:bookmarkStart w:id="23" w:name="research-objectives"/>
    <w:p>
      <w:pPr>
        <w:pStyle w:val="Heading2"/>
      </w:pPr>
      <w:r>
        <w:t xml:space="preserve">Research Objectives</w:t>
      </w:r>
    </w:p>
    <w:p>
      <w:pPr>
        <w:numPr>
          <w:ilvl w:val="0"/>
          <w:numId w:val="1001"/>
        </w:numPr>
        <w:pStyle w:val="Compact"/>
      </w:pPr>
      <w:r>
        <w:t xml:space="preserve">To synthesize and characterize low-cost catalysts using Vietnam Ho Chi Minh City agricultural byproducts (e.g., rice husk, coffee grounds) with enhanced stability in high-temperature, high-salinity wastewater environments.</w:t>
      </w:r>
    </w:p>
    <w:p>
      <w:pPr>
        <w:numPr>
          <w:ilvl w:val="0"/>
          <w:numId w:val="1001"/>
        </w:numPr>
        <w:pStyle w:val="Compact"/>
      </w:pPr>
      <w:r>
        <w:t xml:space="preserve">To optimize catalytic degradation pathways for priority pollutants identified in local industrial effluents (pharmaceuticals: diclofenac; dyes: reactive black 5; heavy metals: copper and cadmium).</w:t>
      </w:r>
    </w:p>
    <w:p>
      <w:pPr>
        <w:numPr>
          <w:ilvl w:val="0"/>
          <w:numId w:val="1001"/>
        </w:numPr>
        <w:pStyle w:val="Compact"/>
      </w:pPr>
      <w:r>
        <w:t xml:space="preserve">To establish a techno-economic model evaluating the viability of proposed catalysts against conventional treatments, with focus on scalability for small-to-medium enterprises in Ho Chi Minh City's industrial parks (e.g., Binh Duong, Thu Duc).</w:t>
      </w:r>
    </w:p>
    <w:p>
      <w:pPr>
        <w:numPr>
          <w:ilvl w:val="0"/>
          <w:numId w:val="1001"/>
        </w:numPr>
        <w:pStyle w:val="Compact"/>
      </w:pPr>
      <w:r>
        <w:t xml:space="preserve">To develop a training framework for Vietnamese Chemist professionals to operate and maintain catalytic systems within local regulatory frameworks.</w:t>
      </w:r>
    </w:p>
    <w:bookmarkEnd w:id="23"/>
    <w:bookmarkStart w:id="24" w:name="methodology"/>
    <w:p>
      <w:pPr>
        <w:pStyle w:val="Heading2"/>
      </w:pPr>
      <w:r>
        <w:t xml:space="preserve">Methodology</w:t>
      </w:r>
    </w:p>
    <w:p>
      <w:pPr>
        <w:pStyle w:val="FirstParagraph"/>
      </w:pPr>
      <w:r>
        <w:t xml:space="preserve">This research employs a multidisciplinary approach integrating synthetic chemistry, environmental engineering, and socio-economic analysis. Phase 1 (Months 1-8) involves material synthesis: converting agricultural waste into catalyst supports via hydrothermal carbonization and impregnation with transition metal oxides (TiO₂, ZnO). Phase 2 (Months 9-14) conducts lab-scale testing using real wastewater samples collected from key industrial zones in Vietnam Ho Chi Minh City. Advanced characterization techniques—including XRD, SEM-EDS, and FTIR—will validate catalyst structures under simulated local conditions. Phase 3 (Months 15-20) implements pilot studies at two industrial sites: a textile facility in Binh Tan District and a pharmaceutical plant in Go Vap. The Chemist will collaborate with the Ho Chi Minh City Department of Natural Resources and Environment to ensure compliance with Vietnam's QCVN 40:2011/BTNMT standards. Economic analysis will compare total cost of ownership (TCO) against conventional methods using data from the Ministry of Industry and Trade.</w:t>
      </w:r>
    </w:p>
    <w:bookmarkEnd w:id="24"/>
    <w:bookmarkStart w:id="25" w:name="significance-to-vietnam-ho-chi-minh-city"/>
    <w:p>
      <w:pPr>
        <w:pStyle w:val="Heading2"/>
      </w:pPr>
      <w:r>
        <w:t xml:space="preserve">Significance to Vietnam Ho Chi Minh City</w:t>
      </w:r>
    </w:p>
    <w:p>
      <w:pPr>
        <w:pStyle w:val="FirstParagraph"/>
      </w:pPr>
      <w:r>
        <w:t xml:space="preserve">This Thesis Proposal directly addresses Ho Chi Minh City's 2030 Environmental Protection Strategy, which prioritizes "green chemistry" innovation. Successful implementation would yield transformative impacts: (1) Reducing treatment costs by 40% for participating industries, (2) Diverting agricultural waste from landfills to high-value catalyst production, and (3) Creating a replicable model for Vietnam's other industrial cities like Hai Phong and Da Nang. Crucially, the research will empower Vietnamese Chemist professionals through technical capacity building—addressing the current shortage of 500+ chemical engineering specialists in Southern Vietnam as reported by the Ministry of Labor. By focusing on locally sourced materials, this work avoids dependency on imported catalyst technology while advancing Vietnam's circular economy goals.</w:t>
      </w:r>
    </w:p>
    <w:bookmarkEnd w:id="25"/>
    <w:bookmarkStart w:id="26" w:name="expected-outcomes-and-dissemination"/>
    <w:p>
      <w:pPr>
        <w:pStyle w:val="Heading2"/>
      </w:pPr>
      <w:r>
        <w:t xml:space="preserve">Expected Outcomes and Dissemination</w:t>
      </w:r>
    </w:p>
    <w:p>
      <w:pPr>
        <w:pStyle w:val="FirstParagraph"/>
      </w:pPr>
      <w:r>
        <w:t xml:space="preserve">The Thesis Proposal anticipates three primary outputs: (1) A patentable catalytic formulation optimized for Ho Chi Minh City wastewater profiles; (2) A comprehensive cost-benefit analysis report for Vietnamese industrial policymakers; and (3) An open-access training module on catalytic treatment systems. These outcomes will be disseminated through multiple channels: peer-reviewed publications in *Chemical Engineering Journal* (target impact factor 15.0), workshops at the Ho Chi Minh City University of Science, and policy briefs for the Vietnam Environment Administration. The Chemist-led research team will establish a knowledge-sharing network with ASEAN environmental chemistry centers to ensure regional scalability.</w:t>
      </w:r>
    </w:p>
    <w:bookmarkEnd w:id="26"/>
    <w:bookmarkStart w:id="27" w:name="timeline-and-resource-requirements"/>
    <w:p>
      <w:pPr>
        <w:pStyle w:val="Heading2"/>
      </w:pPr>
      <w:r>
        <w:t xml:space="preserve">Timeline and Resource Requirements</w:t>
      </w:r>
    </w:p>
    <w:p>
      <w:pPr>
        <w:pStyle w:val="FirstParagraph"/>
      </w:pPr>
      <w:r>
        <w:t xml:space="preserve">The 24-month project timeline includes quarterly milestones aligned with Vietnam's fiscal calendar. Key resources required: laboratory equipment (UV-Vis spectrophotometer, catalytic reactor), field sampling permits from Ho Chi Minh City authorities, and $185,000 for materials and fieldwork (funded through the Vietnam National Foundation for Science and Technology Development). The proposed budget prioritizes local procurement—72% of materials will be sourced within Ho Chi Minh City's agricultural supply chain to maximize economic localization.</w:t>
      </w:r>
    </w:p>
    <w:bookmarkEnd w:id="27"/>
    <w:bookmarkStart w:id="28" w:name="conclusion"/>
    <w:p>
      <w:pPr>
        <w:pStyle w:val="Heading2"/>
      </w:pPr>
      <w:r>
        <w:t xml:space="preserve">Conclusion</w:t>
      </w:r>
    </w:p>
    <w:p>
      <w:pPr>
        <w:pStyle w:val="FirstParagraph"/>
      </w:pPr>
      <w:r>
        <w:t xml:space="preserve">This Thesis Proposal establishes a critical pathway for a Chemist in Vietnam Ho Chi Minh City to drive sustainable industrial growth through environmental chemistry innovation. By centering research on local waste streams and regulatory needs, the project transcends conventional laboratory science to deliver actionable solutions for urban resilience. The anticipated catalytic system will not only reduce pollution but also generate new revenue streams from agricultural byproducts while developing Vietnam's domestic chemical expertise. As Ho Chi Minh City accelerates toward its vision as a "smart green city," this research positions the Chemist as an indispensable agent of environmental and economic transformation in Vietnam's most dynamic urban ecosystem. The success of this Thesis Proposal will set a benchmark for future chemistry-driven sustainability initiatives across Southeast Asia.</w:t>
      </w:r>
    </w:p>
    <w:bookmarkEnd w:id="28"/>
    <w:bookmarkStart w:id="29" w:name="references-illustrative"/>
    <w:p>
      <w:pPr>
        <w:pStyle w:val="Heading2"/>
      </w:pPr>
      <w:r>
        <w:t xml:space="preserve">References (Illustrative)</w:t>
      </w:r>
    </w:p>
    <w:p>
      <w:pPr>
        <w:pStyle w:val="FirstParagraph"/>
      </w:pPr>
      <w:r>
        <w:t xml:space="preserve">National Technical Regulation on Industrial Wastewater Discharge (QCVN 40:2011/BTNMT). Ministry of Natural Resources and Environment, Vietnam. 2011.</w:t>
      </w:r>
      <w:r>
        <w:br/>
      </w:r>
      <w:r>
        <w:t xml:space="preserve">Nguyen, T.H., et al. "Biomass-Derived Catalysts for Textile Wastewater Treatment." *Journal of Environmental Chemical Engineering*, vol. 11, no. 4, 2023.</w:t>
      </w:r>
      <w:r>
        <w:br/>
      </w:r>
      <w:r>
        <w:t xml:space="preserve">UNDP Vietnam. "Sustainable Development Goals Progress Report: Ho Chi Minh City." Hanoi: United Nations Development Programme,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Solutions for Urban Environmental Challenges in Vietnam Ho Chi Minh City</dc:title>
  <dc:creator/>
  <dc:language>en</dc:language>
  <cp:keywords/>
  <dcterms:created xsi:type="dcterms:W3CDTF">2026-07-24T03:39:45Z</dcterms:created>
  <dcterms:modified xsi:type="dcterms:W3CDTF">2026-07-24T03:39:45Z</dcterms:modified>
</cp:coreProperties>
</file>

<file path=docProps/custom.xml><?xml version="1.0" encoding="utf-8"?>
<Properties xmlns="http://schemas.openxmlformats.org/officeDocument/2006/custom-properties" xmlns:vt="http://schemas.openxmlformats.org/officeDocument/2006/docPropsVTypes"/>
</file>