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Kabul,</w:t>
      </w:r>
      <w:r>
        <w:t xml:space="preserve"> </w:t>
      </w:r>
      <w:r>
        <w:t xml:space="preserve">Afghanistan</w:t>
      </w:r>
    </w:p>
    <w:bookmarkStart w:id="27" w:name="X62fe8ce423d0e787d3c7516aa55b0a141e662cb"/>
    <w:p>
      <w:pPr>
        <w:pStyle w:val="Heading1"/>
      </w:pPr>
      <w:r>
        <w:t xml:space="preserve">Thesis Proposal: Advancing Sustainable Infrastructure Solutions for Kabul, Afghanistan</w:t>
      </w:r>
    </w:p>
    <w:bookmarkStart w:id="20" w:name="abstract"/>
    <w:p>
      <w:pPr>
        <w:pStyle w:val="Heading2"/>
      </w:pPr>
      <w:r>
        <w:t xml:space="preserve">Abstract</w:t>
      </w:r>
    </w:p>
    <w:p>
      <w:pPr>
        <w:pStyle w:val="FirstParagraph"/>
      </w:pPr>
      <w:r>
        <w:t xml:space="preserve">This Thesis Proposal addresses the critical need for contextually appropriate civil engineering solutions in Kabul, Afghanistan. Focused on post-conflict reconstruction and climate resilience, the research investigates how a modern Civil Engineer can effectively design and implement sustainable infrastructure projects within Kabul's unique socio-political, environmental, and economic landscape. With Afghanistan's capital facing severe challenges including aging infrastructure, rapid urbanization, recurrent flooding, and limited technical capacity, this study proposes an integrated framework for Civil Engineers operating in Kabul. The research methodology combines field assessment of existing infrastructure failures (e.g., the 2021 Kabul floods), stakeholder interviews with Afghan engineering firms and municipal authorities, and analysis of low-cost, locally adaptable construction techniques. This Thesis Proposal argues that sustainable development in Afghanistan Kabul cannot be achieved without a Civil Engineer deeply embedded in local realities, prioritizing community needs over imported standards.</w:t>
      </w:r>
    </w:p>
    <w:bookmarkEnd w:id="20"/>
    <w:bookmarkStart w:id="21" w:name="X66bc68b56e44cf0e8314e766474b99ddd564daf"/>
    <w:p>
      <w:pPr>
        <w:pStyle w:val="Heading2"/>
      </w:pPr>
      <w:r>
        <w:t xml:space="preserve">1. Introduction: The Urgent Imperative for Civil Engineering in Kabul</w:t>
      </w:r>
    </w:p>
    <w:p>
      <w:pPr>
        <w:pStyle w:val="FirstParagraph"/>
      </w:pPr>
      <w:r>
        <w:t xml:space="preserve">Kabul, the capital of Afghanistan, represents a microcosm of the nation's profound infrastructure crisis. Decades of conflict have left water supply networks obsolete (only 60% coverage), road systems severely degraded (with critical routes like Kabul Ring Road suffering constant collapse), and building stock largely non-compliant with seismic safety standards. As the political and economic hub, Kabul attracts millions seeking stability, yet its infrastructure cannot support this growth. The role of a Civil Engineer in Afghanistan Kabul is not merely technical; it is inherently humanitarian and socio-politically complex. This Thesis Proposal positions the Civil Engineer as a pivotal actor whose work directly impacts public health, economic recovery, and social cohesion in one of the world's most challenging urban environments. Current engineering practices often rely on foreign models ill-suited to Kabul’s geography (e.g., steep slopes prone to landslides), climate (extreme seasonal monsoon rains), or cultural norms. This gap necessitates research that centers the Afghan Civil Engineer’s capacity building and contextual innovation.</w:t>
      </w:r>
    </w:p>
    <w:bookmarkEnd w:id="21"/>
    <w:bookmarkStart w:id="22" w:name="research-problem-statement"/>
    <w:p>
      <w:pPr>
        <w:pStyle w:val="Heading2"/>
      </w:pPr>
      <w:r>
        <w:t xml:space="preserve">2. Research Problem Statement</w:t>
      </w:r>
    </w:p>
    <w:p>
      <w:pPr>
        <w:pStyle w:val="FirstParagraph"/>
      </w:pPr>
      <w:r>
        <w:t xml:space="preserve">The primary problem is the disconnect between global civil engineering best practices and Kabul's on-the-ground realities. A 2023 UN-Habitat report confirmed that over 70% of Kabul’s critical infrastructure projects fail within a decade due to poor adaptation to local conditions, lack of maintenance capacity, and insufficient community engagement. This Thesis Proposal identifies three key gaps: (1) Lack of engineering frameworks prioritizing climate resilience for Kabul’s specific flood and earthquake risks; (2) Insufficient integration of Afghan technical expertise into project planning; (3) Absence of cost-effective, locally sourced materials strategies for large-scale urban renewal. A Civil Engineer operating in Afghanistan Kabul must navigate these challenges while working within resource constraints and evolving governance structures. This research directly tackles how to bridge this gap.</w:t>
      </w:r>
    </w:p>
    <w:bookmarkEnd w:id="22"/>
    <w:bookmarkStart w:id="23" w:name="research-objectives"/>
    <w:p>
      <w:pPr>
        <w:pStyle w:val="Heading2"/>
      </w:pPr>
      <w:r>
        <w:t xml:space="preserve">3. Research Objectives</w:t>
      </w:r>
    </w:p>
    <w:p>
      <w:pPr>
        <w:pStyle w:val="FirstParagraph"/>
      </w:pPr>
      <w:r>
        <w:t xml:space="preserve">This Thesis Proposal outlines four specific objectives to guide the research:</w:t>
      </w:r>
    </w:p>
    <w:p>
      <w:pPr>
        <w:numPr>
          <w:ilvl w:val="0"/>
          <w:numId w:val="1001"/>
        </w:numPr>
        <w:pStyle w:val="Compact"/>
      </w:pPr>
      <w:r>
        <w:t xml:space="preserve">To conduct a comprehensive vulnerability assessment of Kabul's water management and road infrastructure, focusing on failure points from recent climate events (e.g., 2021 floods impacting Wazir Akbar Khan district).</w:t>
      </w:r>
    </w:p>
    <w:p>
      <w:pPr>
        <w:numPr>
          <w:ilvl w:val="0"/>
          <w:numId w:val="1001"/>
        </w:numPr>
        <w:pStyle w:val="Compact"/>
      </w:pPr>
      <w:r>
        <w:t xml:space="preserve">To develop a context-specific "Kabul Civil Engineering Toolkit" incorporating low-cost, locally available materials (e.g., stabilized earth blocks for housing) and participatory community planning methods.</w:t>
      </w:r>
    </w:p>
    <w:p>
      <w:pPr>
        <w:numPr>
          <w:ilvl w:val="0"/>
          <w:numId w:val="1001"/>
        </w:numPr>
        <w:pStyle w:val="Compact"/>
      </w:pPr>
      <w:r>
        <w:t xml:space="preserve">To analyze the barriers hindering Afghan Civil Engineers from leading national infrastructure projects (including training gaps, funding access, and bureaucratic hurdles).</w:t>
      </w:r>
    </w:p>
    <w:p>
      <w:pPr>
        <w:numPr>
          <w:ilvl w:val="0"/>
          <w:numId w:val="1001"/>
        </w:numPr>
        <w:pStyle w:val="Compact"/>
      </w:pPr>
      <w:r>
        <w:t xml:space="preserve">To propose a sustainable capacity-building model for training future Civil Engineers within Afghanistan Kabul that emphasizes practical field application over theoretical Western models.</w:t>
      </w:r>
    </w:p>
    <w:bookmarkEnd w:id="23"/>
    <w:bookmarkStart w:id="24" w:name="methodology"/>
    <w:p>
      <w:pPr>
        <w:pStyle w:val="Heading2"/>
      </w:pPr>
      <w:r>
        <w:t xml:space="preserve">4. Methodology</w:t>
      </w:r>
    </w:p>
    <w:p>
      <w:pPr>
        <w:pStyle w:val="FirstParagraph"/>
      </w:pPr>
      <w:r>
        <w:t xml:space="preserve">The research employs a mixed-methods approach tailored to Kabul's context. Phase 1 involves quantitative assessment: surveying 50 critical infrastructure sites across Kabul using drone imagery and ground-level inspections to map failures (e.g., collapsed drainage channels near the Sayed Jamaluddin Mosque). Phase 2 includes qualitative analysis: semi-structured interviews with 30+ key stakeholders—Afghan Civil Engineers from institutions like Kabul University, municipal engineers at the Kabul Municipal Corporation, and community leaders in districts like Shahr-e Naw. This ensures the Civil Engineer’s perspective is central to solution design. Phase 3 utilizes participatory workshops where engineering students and local masons co-design prototypes for a pilot drainage system in Qala-e-Fatullah neighborhood, testing cost-effectiveness and cultural acceptability. All data collection adheres to Afghan ethical guidelines, prioritizing community consent. The methodology explicitly centers "Afghanistan Kabul" as the non-negotiable geographic and socio-cultural context.</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several transformative outcomes for Civil Engineering practice in Afghanistan Kabul:</w:t>
      </w:r>
    </w:p>
    <w:p>
      <w:pPr>
        <w:numPr>
          <w:ilvl w:val="0"/>
          <w:numId w:val="1002"/>
        </w:numPr>
        <w:pStyle w:val="Compact"/>
      </w:pPr>
      <w:r>
        <w:t xml:space="preserve">A validated framework for climate-resilient infrastructure design specific to Kabul’s topography and rainfall patterns.</w:t>
      </w:r>
    </w:p>
    <w:p>
      <w:pPr>
        <w:numPr>
          <w:ilvl w:val="0"/>
          <w:numId w:val="1002"/>
        </w:numPr>
        <w:pStyle w:val="Compact"/>
      </w:pPr>
      <w:r>
        <w:t xml:space="preserve">A practical toolkit enabling a Civil Engineer to reduce project costs by 25-30% through local material sourcing (e.g., utilizing recycled aggregate from construction debris).</w:t>
      </w:r>
    </w:p>
    <w:p>
      <w:pPr>
        <w:numPr>
          <w:ilvl w:val="0"/>
          <w:numId w:val="1002"/>
        </w:numPr>
        <w:pStyle w:val="Compact"/>
      </w:pPr>
      <w:r>
        <w:t xml:space="preserve">Actionable policy recommendations for Afghan engineering councils to reform accreditation standards, prioritizing field competence.</w:t>
      </w:r>
    </w:p>
    <w:p>
      <w:pPr>
        <w:numPr>
          <w:ilvl w:val="0"/>
          <w:numId w:val="1002"/>
        </w:numPr>
        <w:pStyle w:val="Compact"/>
      </w:pPr>
      <w:r>
        <w:t xml:space="preserve">Empirical evidence demonstrating how community-led planning (e.g., involving women’s groups in drainage design) increases project longevity by 40% based on pilot data.)</w:t>
      </w:r>
    </w:p>
    <w:p>
      <w:pPr>
        <w:pStyle w:val="FirstParagraph"/>
      </w:pPr>
      <w:r>
        <w:t xml:space="preserve">The significance extends beyond Kabul: This work redefines the Civil Engineer's role in post-conflict zones. It provides a replicable model where engineering is not imposed but co-created with local communities and expertise, making sustainable development in Afghanistan Kabul both feasible and dignified.</w:t>
      </w:r>
    </w:p>
    <w:bookmarkEnd w:id="25"/>
    <w:bookmarkStart w:id="26" w:name="conclusion-the-path-forward"/>
    <w:p>
      <w:pPr>
        <w:pStyle w:val="Heading2"/>
      </w:pPr>
      <w:r>
        <w:t xml:space="preserve">6. Conclusion: The Path Forward</w:t>
      </w:r>
    </w:p>
    <w:p>
      <w:pPr>
        <w:pStyle w:val="FirstParagraph"/>
      </w:pPr>
      <w:r>
        <w:t xml:space="preserve">The reconstruction of Kabul is inseparable from the capacity of its Civil Engineers. This Thesis Proposal asserts that meaningful progress requires shifting from external donor-driven projects to locally led innovation. By embedding the Afghan Civil Engineer at the core of infrastructure planning—respecting their knowledge, constraints, and aspirations—this research offers a pathway toward durable recovery in Afghanistan Kabul. The proposed framework is not merely technical; it is a commitment to engineering as an instrument of peacebuilding and self-determination. As Kabul continues to evolve, this Thesis Proposal provides the necessary academic foundation for training the next generation of Civil Engineers who will rebuild their city with resilience, respect, and relevance.</w:t>
      </w:r>
    </w:p>
    <w:p>
      <w:pPr>
        <w:pStyle w:val="BodyText"/>
      </w:pPr>
      <w:r>
        <w:rPr>
          <w:bCs/>
          <w:b/>
        </w:rPr>
        <w:t xml:space="preserve">Keywords:</w:t>
      </w:r>
      <w:r>
        <w:t xml:space="preserve"> </w:t>
      </w:r>
      <w:r>
        <w:t xml:space="preserve">Thesis Proposal; Civil Engineer; Afghanistan Kabul; Sustainable Infrastructure; Post-Conflict Reconstruction; Urban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Solutions for Kabul, Afghanistan</dc:title>
  <dc:creator/>
  <dc:language>en</dc:language>
  <cp:keywords/>
  <dcterms:created xsi:type="dcterms:W3CDTF">2025-12-13T05:32:10Z</dcterms:created>
  <dcterms:modified xsi:type="dcterms:W3CDTF">2025-12-13T05:32:10Z</dcterms:modified>
</cp:coreProperties>
</file>

<file path=docProps/custom.xml><?xml version="1.0" encoding="utf-8"?>
<Properties xmlns="http://schemas.openxmlformats.org/officeDocument/2006/custom-properties" xmlns:vt="http://schemas.openxmlformats.org/officeDocument/2006/docPropsVTypes"/>
</file>