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China</w:t>
      </w:r>
      <w:r>
        <w:t xml:space="preserve"> </w:t>
      </w:r>
      <w:r>
        <w:t xml:space="preserve">Shanghai</w:t>
      </w:r>
    </w:p>
    <w:bookmarkStart w:id="26" w:name="Xcf0a20d5f60b2fd0b5cc60bd66f73260f4a8a74"/>
    <w:p>
      <w:pPr>
        <w:pStyle w:val="Heading1"/>
      </w:pPr>
      <w:r>
        <w:t xml:space="preserve">Thesis Proposal: Integrating Climate Adaptation and Smart Technologies in Civil Engineering Practice for China Shanghai's Urban Development</w:t>
      </w:r>
    </w:p>
    <w:p>
      <w:pPr>
        <w:pStyle w:val="FirstParagraph"/>
      </w:pPr>
      <w:r>
        <w:rPr>
          <w:bCs/>
          <w:b/>
        </w:rPr>
        <w:t xml:space="preserve">Abstract (Approx. 200 words):</w:t>
      </w:r>
    </w:p>
    <w:p>
      <w:pPr>
        <w:pStyle w:val="BodyText"/>
      </w:pPr>
      <w:r>
        <w:t xml:space="preserve">This thesis proposal addresses the critical intersection of civil engineering innovation and sustainable urban development within the unique context of China Shanghai. As one of the world's largest megacities facing intense climate pressures, rapid urbanization, and complex geological challenges, Shanghai demands next-generation Civil Engineer solutions that prioritize resilience and sustainability. This research will investigate how integrating climate-adaptive design principles with smart infrastructure technologies can mitigate flood risks, reduce carbon footprints in construction, and optimize resource efficiency for Shanghai's evolving urban fabric. Focusing on case studies of recent Shanghai projects—such as the Huangpu River flood control system upgrades, Pudong International Airport expansion, and vertical urbanization initiatives—the study will develop a framework for Civil Engineers to proactively address Shanghai's specific vulnerabilities. The methodology combines GIS-based hazard mapping, life-cycle assessment (LCA) of construction materials, and stakeholder interviews with Shanghai municipal authorities and leading engineering firms. The anticipated outcome is a practical decision-support model tailored for Civil Engineers working in China Shanghai, directly contributing to the city's 2035 carbon neutrality goals and its vision as a "smart sustainable city." This work fills a significant gap by moving beyond theoretical frameworks to deliver actionable, context-specific strategies for the practice of Civil Engineering in one of Asia's most dynamic urban environments.</w:t>
      </w:r>
    </w:p>
    <w:bookmarkStart w:id="20" w:name="Xef7a0dac8383768d362dc8943b44dc1f59f1465"/>
    <w:p>
      <w:pPr>
        <w:pStyle w:val="Heading2"/>
      </w:pPr>
      <w:r>
        <w:t xml:space="preserve">1. Introduction: The Imperative for Context-Specific Civil Engineering in China Shanghai</w:t>
      </w:r>
    </w:p>
    <w:p>
      <w:pPr>
        <w:pStyle w:val="FirstParagraph"/>
      </w:pPr>
      <w:r>
        <w:t xml:space="preserve">China Shanghai stands at the forefront of global urbanization, a city where engineering prowess defines its skyline and infrastructure sustains 25 million residents. However, this dynamism is accompanied by profound challenges: subsidence due to soft soils, severe flooding from monsoons and sea-level rise (projected 0.3-0.6m by 2100), aging infrastructure beneath new high-rises, and immense pressure to meet ambitious sustainability targets like Shanghai's "Carbon Peak by 2035" initiative. Traditional Civil Engineering approaches are increasingly inadequate for these compounded risks. This thesis argues that effective Civil Engineering solutions for China Shanghai must be intrinsically linked to local geology, hydrology, climate projections, and socio-economic realities. The proposed research directly targets the professional needs of Civil Engineers operating within Shanghai's complex regulatory and environmental landscape, moving beyond generic global models to deliver hyper-localized engineering intelligence. The central question guiding this thesis is:</w:t>
      </w:r>
      <w:r>
        <w:t xml:space="preserve"> </w:t>
      </w:r>
      <w:r>
        <w:rPr>
          <w:iCs/>
          <w:i/>
        </w:rPr>
        <w:t xml:space="preserve">How can Civil Engineering practices in China Shanghai be systematically enhanced through climate-adaptive design and smart technology integration to ensure long-term urban resilience and sustainable development?</w:t>
      </w:r>
    </w:p>
    <w:bookmarkEnd w:id="20"/>
    <w:bookmarkStart w:id="21" w:name="X63f1b98e723a244da1dc15bd22d03cd6b283b82"/>
    <w:p>
      <w:pPr>
        <w:pStyle w:val="Heading2"/>
      </w:pPr>
      <w:r>
        <w:t xml:space="preserve">2. Problem Statement: Critical Gaps in Current Practice for Civil Engineers in Shanghai</w:t>
      </w:r>
    </w:p>
    <w:p>
      <w:pPr>
        <w:pStyle w:val="FirstParagraph"/>
      </w:pPr>
      <w:r>
        <w:t xml:space="preserve">Despite Shanghai's status as a global hub, existing Civil Engineering practices face significant limitations. First, flood management often relies on reactive measures (e.g., pumps and barriers) rather than proactive landscape-level adaptation integrated into urban planning. Second, the pervasive use of resource-intensive materials like concrete for skyscrapers and subways contributes significantly to Shanghai's carbon footprint without sufficient lifecycle assessment. Third, data silos between municipal departments (e.g., water management, transportation, land use) hinder holistic infrastructure planning. Fourth, while smart city initiatives exist (e.g., Shanghai Smart City Platform), their integration with fundamental Civil Engineering design processes remains superficial. These gaps directly impact the efficiency and sustainability of projects led by Civil Engineers in China Shanghai. This thesis will rigorously analyze these systemic issues through the lens of a practicing Civil Engineer, identifying actionable pathways for improvement that are feasible within Shanghai's unique bureaucratic, technical, and financial context.</w:t>
      </w:r>
    </w:p>
    <w:bookmarkEnd w:id="21"/>
    <w:bookmarkStart w:id="22" w:name="X0116535cb808a0a57919b18092e36397bcfdf53"/>
    <w:p>
      <w:pPr>
        <w:pStyle w:val="Heading2"/>
      </w:pPr>
      <w:r>
        <w:t xml:space="preserve">3. Literature Review: Bridging Global Knowledge with Shanghai's Reality</w:t>
      </w:r>
    </w:p>
    <w:p>
      <w:pPr>
        <w:pStyle w:val="FirstParagraph"/>
      </w:pPr>
      <w:r>
        <w:t xml:space="preserve">Existing scholarship on climate-resilient infrastructure (e.g., IPCC reports) and smart cities (e.g., Kitchin, 2014) provides a valuable foundation. However, critical gaps persist in translating this knowledge to the specific challenges of China Shanghai. Studies focusing on Dutch flood management (van der Meulen et al., 2019) or Singaporean vertical integration (Tan &amp; Lee, 2021) offer insights but lack direct applicability due to Shanghai's distinct geology (soft clay deposits), higher population density, and different governance structures. Recent Chinese research from Tongji University (e.g., Wang et al., 2023) on Shanghai subsidence is relevant but often focuses on monitoring, not integrated design solutions for Civil Engineers. This thesis will critically synthesize global best practices while explicitly contextualizing them against Shanghai's specific data—such as the latest municipal flood risk maps from the Shanghai Water Resources Bureau and material carbon databases for local suppliers—to develop a truly relevant framework for Civil Engineers operating in China Shanghai.</w:t>
      </w:r>
    </w:p>
    <w:bookmarkEnd w:id="22"/>
    <w:bookmarkStart w:id="23" w:name="X22eaf40896a69620a1d33b3fa827f0b44e34ca1"/>
    <w:p>
      <w:pPr>
        <w:pStyle w:val="Heading2"/>
      </w:pPr>
      <w:r>
        <w:t xml:space="preserve">4. Methodology: A Practice-Oriented Approach for China Shanghai</w:t>
      </w:r>
    </w:p>
    <w:p>
      <w:pPr>
        <w:pStyle w:val="FirstParagraph"/>
      </w:pPr>
      <w:r>
        <w:t xml:space="preserve">The research will employ a mixed-methods approach designed explicitly for the Civil Engineer's professional context:</w:t>
      </w:r>
    </w:p>
    <w:p>
      <w:pPr>
        <w:numPr>
          <w:ilvl w:val="0"/>
          <w:numId w:val="1001"/>
        </w:numPr>
        <w:pStyle w:val="Compact"/>
      </w:pPr>
      <w:r>
        <w:rPr>
          <w:bCs/>
          <w:b/>
        </w:rPr>
        <w:t xml:space="preserve">Case Study Analysis:</w:t>
      </w:r>
      <w:r>
        <w:t xml:space="preserve"> </w:t>
      </w:r>
      <w:r>
        <w:t xml:space="preserve">In-depth examination of 3-5 recent Shanghai infrastructure projects (e.g., Yangshan Deep Water Port expansion, Xuhui Runway Project) focusing on design choices related to climate resilience and material efficiency.</w:t>
      </w:r>
    </w:p>
    <w:p>
      <w:pPr>
        <w:numPr>
          <w:ilvl w:val="0"/>
          <w:numId w:val="1001"/>
        </w:numPr>
        <w:pStyle w:val="Compact"/>
      </w:pPr>
      <w:r>
        <w:rPr>
          <w:bCs/>
          <w:b/>
        </w:rPr>
        <w:t xml:space="preserve">GIS &amp; Hazard Modeling:</w:t>
      </w:r>
      <w:r>
        <w:t xml:space="preserve"> </w:t>
      </w:r>
      <w:r>
        <w:t xml:space="preserve">Utilizing Shanghai Municipal GIS data and IPCC climate scenarios to map flood exposure risks for proposed infrastructure corridors in vulnerable districts (e.g., Baoshan, Jinshan).</w:t>
      </w:r>
    </w:p>
    <w:p>
      <w:pPr>
        <w:numPr>
          <w:ilvl w:val="0"/>
          <w:numId w:val="1001"/>
        </w:numPr>
        <w:pStyle w:val="Compact"/>
      </w:pPr>
      <w:r>
        <w:rPr>
          <w:bCs/>
          <w:b/>
        </w:rPr>
        <w:t xml:space="preserve">Lifecycle Assessment (LCA):</w:t>
      </w:r>
      <w:r>
        <w:t xml:space="preserve"> </w:t>
      </w:r>
      <w:r>
        <w:t xml:space="preserve">Conducting detailed LCA on construction materials commonly used in Shanghai projects (concrete mixes, steel) using local carbon data from Shanghai's Green Building Standards.</w:t>
      </w:r>
    </w:p>
    <w:p>
      <w:pPr>
        <w:numPr>
          <w:ilvl w:val="0"/>
          <w:numId w:val="1001"/>
        </w:numPr>
        <w:pStyle w:val="Compact"/>
      </w:pPr>
      <w:r>
        <w:rPr>
          <w:bCs/>
          <w:b/>
        </w:rPr>
        <w:t xml:space="preserve">Stakeholder Workshops:</w:t>
      </w:r>
      <w:r>
        <w:t xml:space="preserve"> </w:t>
      </w:r>
      <w:r>
        <w:t xml:space="preserve">Engaging 15-20 key Civil Engineers and urban planners from firms like Sinopec Engineering, Shanghai Municipal Engineering Design Institute, and the Shanghai Construction Commission to validate findings and refine the practical framework.</w:t>
      </w:r>
    </w:p>
    <w:bookmarkEnd w:id="23"/>
    <w:bookmarkStart w:id="24" w:name="X4fde03ebd27c4fa892a4a374ef347bd07d0eb4d"/>
    <w:p>
      <w:pPr>
        <w:pStyle w:val="Heading2"/>
      </w:pPr>
      <w:r>
        <w:t xml:space="preserve">5. Expected Contribution: Empowering Civil Engineers in China Shanghai</w:t>
      </w:r>
    </w:p>
    <w:p>
      <w:pPr>
        <w:pStyle w:val="FirstParagraph"/>
      </w:pPr>
      <w:r>
        <w:t xml:space="preserve">This thesis will deliver a significant contribution by providing Civil Engineers working in China Shanghai with a concrete, step-by-step framework for embedding climate adaptation and smart technology into the core of infrastructure design and management. The output—a validated decision-support toolkit—will directly address the identified gaps: it will help Civil Engineers prioritize resilient flood-proofing strategies during site selection, select low-carbon materials with verified local supply chains, and integrate sensor networks (e.g., for subsidence monitoring) at the design phase rather than as an afterthought. Crucially, this framework is designed to align with Shanghai's municipal standards and the evolving requirements of China's national "New Infrastructure" policy. By grounding advanced engineering concepts in the tangible realities faced by Civil Engineers daily in China Shanghai, this research aims to elevate professional practice and directly support the city's ambitious sustainability and resilience goals.</w:t>
      </w:r>
    </w:p>
    <w:bookmarkEnd w:id="24"/>
    <w:bookmarkStart w:id="25" w:name="conclusion-a-thesis-for-shanghais-future"/>
    <w:p>
      <w:pPr>
        <w:pStyle w:val="Heading2"/>
      </w:pPr>
      <w:r>
        <w:t xml:space="preserve">6. Conclusion: A Thesis for Shanghai's Future</w:t>
      </w:r>
    </w:p>
    <w:p>
      <w:pPr>
        <w:pStyle w:val="FirstParagraph"/>
      </w:pPr>
      <w:r>
        <w:t xml:space="preserve">The future of China Shanghai hinges on the capability of its Civil Engineers to solve unprecedented challenges. This thesis proposal outlines a vital research pathway focused squarely on developing practical, context-driven solutions tailored for the unique pressures faced by Civil Engineers operating within the world's most complex urban ecosystem. By rigorously investigating how climate-adaptive design and smart technologies can be seamlessly integrated into Shanghai's infrastructure lifecycle, this work promises not just academic value, but immediate applicability. It empowers the next generation of Civil Engineers in China Shanghai to build not merely structures, but truly resilient, sustainable cities capable of thriving amidst climate uncertainty. The successful completion of this research will directly contribute to the professional excellence and strategic impact expected from Civil Engineers serving China's most vital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for Urban Resilience in China Shanghai</dc:title>
  <dc:creator/>
  <dc:language>en</dc:language>
  <cp:keywords/>
  <dcterms:created xsi:type="dcterms:W3CDTF">2026-07-18T23:33:17Z</dcterms:created>
  <dcterms:modified xsi:type="dcterms:W3CDTF">2026-07-18T23:33:17Z</dcterms:modified>
</cp:coreProperties>
</file>

<file path=docProps/custom.xml><?xml version="1.0" encoding="utf-8"?>
<Properties xmlns="http://schemas.openxmlformats.org/officeDocument/2006/custom-properties" xmlns:vt="http://schemas.openxmlformats.org/officeDocument/2006/docPropsVTypes"/>
</file>