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Germany</w:t>
      </w:r>
      <w:r>
        <w:t xml:space="preserve"> </w:t>
      </w:r>
      <w:r>
        <w:t xml:space="preserve">Frankfurt</w:t>
      </w:r>
    </w:p>
    <w:bookmarkStart w:id="29" w:name="Xb856baaa08942786ddb006f69222d2bd8245ca5"/>
    <w:p>
      <w:pPr>
        <w:pStyle w:val="Heading1"/>
      </w:pPr>
      <w:r>
        <w:t xml:space="preserve">Thesis Proposal: Advancing Sustainable Civil Engineering Practices for Urban Resilience in Germany Frankfurt</w:t>
      </w:r>
    </w:p>
    <w:bookmarkStart w:id="20" w:name="abstract"/>
    <w:p>
      <w:pPr>
        <w:pStyle w:val="Heading2"/>
      </w:pPr>
      <w:r>
        <w:t xml:space="preserve">Abstract</w:t>
      </w:r>
    </w:p>
    <w:p>
      <w:pPr>
        <w:pStyle w:val="FirstParagraph"/>
      </w:pPr>
      <w:r>
        <w:t xml:space="preserve">This Thesis Proposal outlines a comprehensive research plan addressing critical infrastructure challenges facing modern cities, with a specific focus on the dynamic urban landscape of Germany Frankfurt. As the economic and transportation hub of continental Europe, Frankfurt presents unique complexities for the Civil Engineer seeking to integrate sustainability, resilience, and innovation within its rapidly evolving built environment. This research will investigate strategies for optimizing sustainable infrastructure development within Frankfurt's context, directly contributing to the city's goals outlined in its Climate Protection Plan 2030 and the broader German Federal Government's Sustainable Building Strategy. The proposed study is designed to produce actionable insights for practicing Civil Engineer professionals operating within Germany Frankfurt, ensuring alignment with stringent German engineering standards (DIN EN) and urban planning frameworks.</w:t>
      </w:r>
    </w:p>
    <w:bookmarkEnd w:id="20"/>
    <w:bookmarkStart w:id="21" w:name="X8da6bcaea60874ee1ed9cb06849d0139b5d9409"/>
    <w:p>
      <w:pPr>
        <w:pStyle w:val="Heading2"/>
      </w:pPr>
      <w:r>
        <w:t xml:space="preserve">1. Introduction: The Imperative for Context-Specific Civil Engineering in Frankfurt</w:t>
      </w:r>
    </w:p>
    <w:p>
      <w:pPr>
        <w:pStyle w:val="FirstParagraph"/>
      </w:pPr>
      <w:r>
        <w:t xml:space="preserve">Germany Frankfurt stands as a microcosm of contemporary urban challenges: dense population, significant historical infrastructure, intense economic activity, and increasing climate pressures (e.g., urban heat islands, extreme precipitation events). The role of the modern Civil Engineer in this setting transcends traditional structural design; it demands a proactive approach to resilience and sustainability. Current infrastructure projects in Frankfurt – including the ongoing expansion of Frankfurt Airport Terminal 1 &amp; 2, the redevelopment of the Mainkurpark area, and critical upgrades to riverfront flood defenses along the River Main – highlight an urgent need for advanced Civil Engineer methodologies. This Thesis Proposal directly addresses this gap by proposing a research framework specifically tailored to Germany's leading financial city. The study will analyze how Civil Engineer practices can be optimized within Frankfurt's unique regulatory environment, geographical constraints, and socio-economic demands to create truly future-proof urban infrastructure.</w:t>
      </w:r>
    </w:p>
    <w:bookmarkEnd w:id="21"/>
    <w:bookmarkStart w:id="22" w:name="research-problem-and-significance"/>
    <w:p>
      <w:pPr>
        <w:pStyle w:val="Heading2"/>
      </w:pPr>
      <w:r>
        <w:t xml:space="preserve">2. Research Problem and Significance</w:t>
      </w:r>
    </w:p>
    <w:p>
      <w:pPr>
        <w:pStyle w:val="FirstParagraph"/>
      </w:pPr>
      <w:r>
        <w:t xml:space="preserve">The primary research problem is the lack of integrated frameworks that holistically assess the lifecycle sustainability (environmental, economic, social) of civil engineering projects within Frankfurt's specific urban fabric. Existing studies often generalize findings from other cities or contexts, failing to account for Frankfurt's high density, intricate historical layers (e.g., medieval city core), complex subsurface conditions (significant clay deposits), and its role as a global transport nexus. This gap impedes the Civil Engineer from fully implementing circular economy principles or climate adaptation measures effectively in local projects. The significance of this research is profound: successful outcomes will provide Frankfurt-based Civil Engineers with validated, location-specific tools to enhance project viability, reduce long-term operational costs (e.g., through smarter water management), improve community resilience against climate impacts, and significantly contribute to Germany's national carbon neutrality goals by 2045. This Thesis Proposal directly serves the professional development needs of future Civil Engineers entering the German market, particularly within Frankfurt's competitive construction sector.</w:t>
      </w:r>
    </w:p>
    <w:bookmarkEnd w:id="22"/>
    <w:bookmarkStart w:id="23" w:name="Xacbca7dd83f66ef08e3af4dba1fc901ba0750e6"/>
    <w:p>
      <w:pPr>
        <w:pStyle w:val="Heading2"/>
      </w:pPr>
      <w:r>
        <w:t xml:space="preserve">3. Literature Review: Gaps in Current Knowledge for Germany Frankfurt Context</w:t>
      </w:r>
    </w:p>
    <w:p>
      <w:pPr>
        <w:pStyle w:val="FirstParagraph"/>
      </w:pPr>
      <w:r>
        <w:t xml:space="preserve">A critical review reveals a strong body of literature on sustainable civil engineering globally and in Germany broadly. However, research specifically targeting *Frankfurt's urban context* is scarce. Key gaps include:</w:t>
      </w:r>
    </w:p>
    <w:p>
      <w:pPr>
        <w:numPr>
          <w:ilvl w:val="0"/>
          <w:numId w:val="1001"/>
        </w:numPr>
        <w:pStyle w:val="Compact"/>
      </w:pPr>
      <w:r>
        <w:t xml:space="preserve">Minimal studies integrating Frankfurt's unique hydrogeological conditions (e.g., groundwater levels) with sustainable drainage system (SuDS) design.</w:t>
      </w:r>
    </w:p>
    <w:p>
      <w:pPr>
        <w:numPr>
          <w:ilvl w:val="0"/>
          <w:numId w:val="1001"/>
        </w:numPr>
        <w:pStyle w:val="Compact"/>
      </w:pPr>
      <w:r>
        <w:t xml:space="preserve">Limited analysis of the socio-economic impacts of infrastructure projects on Frankfurt's diverse neighborhoods, especially post-redevelopment areas like Ostend.</w:t>
      </w:r>
    </w:p>
    <w:p>
      <w:pPr>
        <w:numPr>
          <w:ilvl w:val="0"/>
          <w:numId w:val="1001"/>
        </w:numPr>
        <w:pStyle w:val="Compact"/>
      </w:pPr>
      <w:r>
        <w:t xml:space="preserve">Insufficient exploration of how German building codes (DIN, VDI standards) are implemented in practice for climate-resilient infrastructure within Frankfurt's dense urban core.</w:t>
      </w:r>
    </w:p>
    <w:p>
      <w:pPr>
        <w:pStyle w:val="FirstParagraph"/>
      </w:pPr>
      <w:r>
        <w:t xml:space="preserve">This Thesis Proposal explicitly aims to fill these gaps by focusing on Frankfurt as the primary case study. It will critically engage with foundational German civil engineering literature and apply it specifically to the city, ensuring relevance for the Civil Engineer working in Germany Frankfurt.</w:t>
      </w:r>
    </w:p>
    <w:bookmarkEnd w:id="23"/>
    <w:bookmarkStart w:id="24" w:name="research-objectives-and-questions"/>
    <w:p>
      <w:pPr>
        <w:pStyle w:val="Heading2"/>
      </w:pPr>
      <w:r>
        <w:t xml:space="preserve">4. Research Objectives and Questions</w:t>
      </w:r>
    </w:p>
    <w:p>
      <w:pPr>
        <w:pStyle w:val="FirstParagraph"/>
      </w:pPr>
      <w:r>
        <w:t xml:space="preserve">This Thesis Proposal aims to achieve the following objectives:</w:t>
      </w:r>
    </w:p>
    <w:p>
      <w:pPr>
        <w:numPr>
          <w:ilvl w:val="0"/>
          <w:numId w:val="1002"/>
        </w:numPr>
        <w:pStyle w:val="Compact"/>
      </w:pPr>
      <w:r>
        <w:t xml:space="preserve">To develop a comprehensive sustainability assessment framework tailored for civil engineering projects within Germany Frankfurt, incorporating environmental, economic, and social metrics.</w:t>
      </w:r>
    </w:p>
    <w:p>
      <w:pPr>
        <w:numPr>
          <w:ilvl w:val="0"/>
          <w:numId w:val="1002"/>
        </w:numPr>
        <w:pStyle w:val="Compact"/>
      </w:pPr>
      <w:r>
        <w:t xml:space="preserve">To evaluate the performance (resilience, lifecycle cost) of three selected infrastructure case studies in Frankfurt (e.g., new riverbank structures near Sachsenhausen; energy-efficient retrofitting of public buildings; sustainable transport corridors for the Stadtbahn network) using the developed framework.</w:t>
      </w:r>
    </w:p>
    <w:p>
      <w:pPr>
        <w:numPr>
          <w:ilvl w:val="0"/>
          <w:numId w:val="1002"/>
        </w:numPr>
        <w:pStyle w:val="Compact"/>
      </w:pPr>
      <w:r>
        <w:t xml:space="preserve">To identify specific barriers and enablers to implementing advanced sustainable practices faced by Civil Engineer professionals operating within Frankfurt's regulatory and market environment.</w:t>
      </w:r>
    </w:p>
    <w:p>
      <w:pPr>
        <w:pStyle w:val="FirstParagraph"/>
      </w:pPr>
      <w:r>
        <w:t xml:space="preserve">Guiding research questions include:</w:t>
      </w:r>
    </w:p>
    <w:p>
      <w:pPr>
        <w:numPr>
          <w:ilvl w:val="0"/>
          <w:numId w:val="1003"/>
        </w:numPr>
        <w:pStyle w:val="Compact"/>
      </w:pPr>
      <w:r>
        <w:t xml:space="preserve">How can the integration of green infrastructure (e.g., permeable pavements, green roofs) within Frankfurt's urban design be optimized for climate resilience while respecting historical preservation constraints?</w:t>
      </w:r>
    </w:p>
    <w:p>
      <w:pPr>
        <w:numPr>
          <w:ilvl w:val="0"/>
          <w:numId w:val="1003"/>
        </w:numPr>
        <w:pStyle w:val="Compact"/>
      </w:pPr>
      <w:r>
        <w:t xml:space="preserve">What are the most effective economic models for financing sustainable civil engineering projects in Frankfurt that balance public investment with private sector engagement?</w:t>
      </w:r>
    </w:p>
    <w:p>
      <w:pPr>
        <w:numPr>
          <w:ilvl w:val="0"/>
          <w:numId w:val="1003"/>
        </w:numPr>
        <w:pStyle w:val="Compact"/>
      </w:pPr>
      <w:r>
        <w:t xml:space="preserve">How do current German standards (DIN EN 1990, DIN 18545) and Frankfurt's local building regulations facilitate or hinder innovative Civil Engineer approaches to sustainability?</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4"/>
        </w:numPr>
        <w:pStyle w:val="Compact"/>
      </w:pPr>
      <w:r>
        <w:rPr>
          <w:bCs/>
          <w:b/>
        </w:rPr>
        <w:t xml:space="preserve">Case Study Analysis:</w:t>
      </w:r>
      <w:r>
        <w:t xml:space="preserve"> </w:t>
      </w:r>
      <w:r>
        <w:t xml:space="preserve">In-depth study of 3–4 recent, ongoing civil engineering projects in Germany Frankfurt, utilizing project documentation, interviews with lead Civil Engineers and municipal planners (e.g., from the City of Frankfurt Department for Urban Development), and site visits.</w:t>
      </w:r>
    </w:p>
    <w:p>
      <w:pPr>
        <w:numPr>
          <w:ilvl w:val="0"/>
          <w:numId w:val="1004"/>
        </w:numPr>
        <w:pStyle w:val="Compact"/>
      </w:pPr>
      <w:r>
        <w:rPr>
          <w:bCs/>
          <w:b/>
        </w:rPr>
        <w:t xml:space="preserve">Sustainability Assessment Framework Development:</w:t>
      </w:r>
      <w:r>
        <w:t xml:space="preserve"> </w:t>
      </w:r>
      <w:r>
        <w:t xml:space="preserve">Adaptation of established tools (e.g., BREEAM, LEED for infrastructure) into a Frankfurt-specific model incorporating local climate data (from DWD - German Weather Service), geological surveys, and socio-economic indicators relevant to the Rhine-Main region.</w:t>
      </w:r>
    </w:p>
    <w:p>
      <w:pPr>
        <w:numPr>
          <w:ilvl w:val="0"/>
          <w:numId w:val="1004"/>
        </w:numPr>
        <w:pStyle w:val="Compact"/>
      </w:pPr>
      <w:r>
        <w:rPr>
          <w:bCs/>
          <w:b/>
        </w:rPr>
        <w:t xml:space="preserve">Stakeholder Workshops:</w:t>
      </w:r>
      <w:r>
        <w:t xml:space="preserve"> </w:t>
      </w:r>
      <w:r>
        <w:t xml:space="preserve">Facilitated sessions with key stakeholders (Civil Engineer firms like Hochtief, Strabag; Frankfurt City Council representatives; environmental NGOs like BUND Hessen) to validate findings and co-develop practical implementation pathways.</w:t>
      </w:r>
    </w:p>
    <w:p>
      <w:pPr>
        <w:pStyle w:val="FirstParagraph"/>
      </w:pPr>
      <w:r>
        <w:t xml:space="preserve">Data collection will strictly adhere to German data privacy regulations (GDPR) and ethical guidelines of the host university. The framework will be piloted on a selected project within Frankfurt, allowing for iterative refinement before final validation.</w:t>
      </w:r>
    </w:p>
    <w:bookmarkEnd w:id="25"/>
    <w:bookmarkStart w:id="26" w:name="Xffdf9cc8c3ae937c2a67b00a062566bc2f64905"/>
    <w:p>
      <w:pPr>
        <w:pStyle w:val="Heading2"/>
      </w:pPr>
      <w:r>
        <w:t xml:space="preserve">6. Expected Contribution and Relevance to Germany Frankfurt</w:t>
      </w:r>
    </w:p>
    <w:p>
      <w:pPr>
        <w:pStyle w:val="FirstParagraph"/>
      </w:pPr>
      <w:r>
        <w:t xml:space="preserve">This Thesis Proposal promises significant contributions: 1) A validated, locally applicable sustainability framework specifically designed for the Civil Engineer in Germany Frankfurt; 2) Evidence-based recommendations to optimize project delivery and enhance climate resilience across Frankfurt's infrastructure portfolio; 3) Enhanced professional knowledge for Civil Engineers entering the German job market, particularly within Frankfurt's booming construction sector. Crucially, it directly supports key initiatives like the "Frankfurt Climate Protection Strategy" and aligns with Germany's national push for sustainable infrastructure investment as outlined in the Federal Transport Infrastructure Plan (BVWP). The outcomes will be disseminated through academic journals (e.g., *Journal of Sustainable Development of Energy, Water and Environment Systems*), professional forums for German Civil Engineers (e.g., DGGT – German Society for Civil Engineering Technology), and targeted workshops with Frankfurt city authorities, ensuring direct impact on practice within Germany Frankfurt.</w:t>
      </w:r>
    </w:p>
    <w:bookmarkEnd w:id="26"/>
    <w:bookmarkStart w:id="27"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Key Activities</w:t>
      </w:r>
    </w:p>
    <w:p>
      <w:pPr>
        <w:pStyle w:val="BodyText"/>
      </w:pPr>
      <w:r>
        <w:t xml:space="preserve">Literature Review &amp; Framework Design</w:t>
      </w:r>
    </w:p>
    <w:p>
      <w:pPr>
        <w:pStyle w:val="BodyText"/>
      </w:pPr>
      <w:r>
        <w:t xml:space="preserve">3-6</w:t>
      </w:r>
    </w:p>
    <w:p>
      <w:pPr>
        <w:pStyle w:val="BodyText"/>
      </w:pPr>
      <w:r>
        <w:t xml:space="preserve">Synthesize existing knowledge; Develop initial Frankfurt-specific framework.</w:t>
      </w:r>
    </w:p>
    <w:p>
      <w:pPr>
        <w:pStyle w:val="BodyText"/>
      </w:pPr>
      <w:r>
        <w:t xml:space="preserve">Case Study Selection &amp; Data Collection</w:t>
      </w:r>
    </w:p>
    <w:p>
      <w:pPr>
        <w:pStyle w:val="BodyText"/>
      </w:pPr>
      <w:r>
        <w:t xml:space="preserve">4-9</w:t>
      </w:r>
    </w:p>
    <w:p>
      <w:pPr>
        <w:pStyle w:val="BodyText"/>
      </w:pPr>
      <w:r>
        <w:t xml:space="preserve">Select projects; Conduct interviews, site visits, document analysis.</w:t>
      </w:r>
    </w:p>
    <w:p>
      <w:pPr>
        <w:pStyle w:val="BodyText"/>
      </w:pPr>
      <w:r>
        <w:t xml:space="preserve">Framework Application &amp; Refinement</w:t>
      </w:r>
    </w:p>
    <w:p>
      <w:pPr>
        <w:pStyle w:val="BodyText"/>
      </w:pPr>
      <w:r>
        <w:t xml:space="preserve">7-15</w:t>
      </w:r>
    </w:p>
    <w:p>
      <w:pPr>
        <w:pStyle w:val="BodyText"/>
      </w:pPr>
      <w:r>
        <w:t xml:space="preserve">Pilot framework on case studies; Validate and refine with stakeholder feedback (Frankfurt city officials, Civil Engineer practitioners).</w:t>
      </w:r>
    </w:p>
    <w:p>
      <w:pPr>
        <w:pStyle w:val="BodyText"/>
      </w:pPr>
      <w:r>
        <w:t xml:space="preserve">Stakeholder Workshop &amp; Final Framework Development</w:t>
      </w:r>
    </w:p>
    <w:p>
      <w:pPr>
        <w:pStyle w:val="BodyText"/>
      </w:pPr>
      <w:r>
        <w:t xml:space="preserve">Thesis Writing &amp; Dissemination</w:t>
      </w:r>
    </w:p>
    <w:p>
      <w:pPr>
        <w:pStyle w:val="BodyText"/>
      </w:pPr>
      <w:r>
        <w:t xml:space="preserve">16-24</w:t>
      </w:r>
    </w:p>
    <w:p>
      <w:pPr>
        <w:pStyle w:val="BodyText"/>
      </w:pPr>
      <w:r>
        <w:t xml:space="preserve">Complete thesis; Prepare conference presentations, professional reports for Frankfurt stakeholders.</w:t>
      </w:r>
    </w:p>
    <w:bookmarkEnd w:id="27"/>
    <w:bookmarkStart w:id="28" w:name="conclusion"/>
    <w:p>
      <w:pPr>
        <w:pStyle w:val="Heading2"/>
      </w:pPr>
      <w:r>
        <w:t xml:space="preserve">8. Conclusion</w:t>
      </w:r>
    </w:p>
    <w:p>
      <w:pPr>
        <w:pStyle w:val="FirstParagraph"/>
      </w:pPr>
      <w:r>
        <w:t xml:space="preserve">This Thesis Proposal establishes a vital research pathway focused squarely on the needs of the Civil Engineer operating within the complex, high-stakes environment of Germany Frankfurt. By grounding the investigation in real-world projects, stringent German engineering standards (DIN), and Frankfurt's specific urban challenges – from historical preservation to climate adaptation – this research promises tangible benefits for practitioners and city resilience. It moves beyond theoretical discussion to deliver a practical toolset for Civil Engineers contributing to the sustainable, resilient future of Frankfurt as a global city within Germany. Completion of this Thesis Proposal marks the essential first step towards empowering Civil Engineer professionals to shape infrastructure that is not only structurally sound but also truly sustainable for Frankfurt's people and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Urban Resilience in Germany Frankfurt</dc:title>
  <dc:creator/>
  <dc:language>en</dc:language>
  <cp:keywords/>
  <dcterms:created xsi:type="dcterms:W3CDTF">2025-12-09T20:41:33Z</dcterms:created>
  <dcterms:modified xsi:type="dcterms:W3CDTF">2025-12-09T20:41:33Z</dcterms:modified>
</cp:coreProperties>
</file>

<file path=docProps/custom.xml><?xml version="1.0" encoding="utf-8"?>
<Properties xmlns="http://schemas.openxmlformats.org/officeDocument/2006/custom-properties" xmlns:vt="http://schemas.openxmlformats.org/officeDocument/2006/docPropsVTypes"/>
</file>