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New</w:t>
      </w:r>
      <w:r>
        <w:t xml:space="preserve"> </w:t>
      </w:r>
      <w:r>
        <w:t xml:space="preserve">Delhi,</w:t>
      </w:r>
      <w:r>
        <w:t xml:space="preserve"> </w:t>
      </w:r>
      <w:r>
        <w:t xml:space="preserve">India</w:t>
      </w:r>
    </w:p>
    <w:bookmarkStart w:id="29" w:name="X610a5f7af5cc248411d3d73b72fd50e3dea2bff"/>
    <w:p>
      <w:pPr>
        <w:pStyle w:val="Heading1"/>
      </w:pPr>
      <w:r>
        <w:t xml:space="preserve">Thesis Proposal on Sustainable Urban Infrastructure Development for New Delhi, India</w:t>
      </w:r>
    </w:p>
    <w:bookmarkStart w:id="20" w:name="submitted-by-student-name"/>
    <w:p>
      <w:pPr>
        <w:pStyle w:val="Heading2"/>
      </w:pPr>
      <w:r>
        <w:t xml:space="preserve">Submitted by: [Student Name]</w:t>
      </w:r>
    </w:p>
    <w:p>
      <w:pPr>
        <w:pStyle w:val="FirstParagraph"/>
      </w:pPr>
      <w:r>
        <w:t xml:space="preserve">Department of Civil Engineering, Indian Institute of Technology (IIT) Delhi, New Delhi</w:t>
      </w:r>
    </w:p>
    <w:bookmarkEnd w:id="20"/>
    <w:bookmarkStart w:id="21" w:name="introduction-and-background"/>
    <w:p>
      <w:pPr>
        <w:pStyle w:val="Heading2"/>
      </w:pPr>
      <w:r>
        <w:t xml:space="preserve">1. Introduction and Background</w:t>
      </w:r>
    </w:p>
    <w:p>
      <w:pPr>
        <w:pStyle w:val="FirstParagraph"/>
      </w:pPr>
      <w:r>
        <w:t xml:space="preserve">The rapid urbanization of India's National Capital Territory (NCT), particularly in New Delhi, has created unprecedented challenges for infrastructure systems. As a Civil Engineer working within the Indian context, addressing these challenges is not merely an academic exercise but a critical national imperative. With Delhi's population exceeding 30 million and projected to grow by 40% by 2050, current infrastructure models are collapsing under the strain of inadequate waste management, water scarcity, and deteriorating transportation networks. This Thesis Proposal outlines a research initiative to develop sustainable infrastructure frameworks specifically tailored for New Delhi's unique socio-geographical conditions—a city where monsoons cause catastrophic flooding while groundwater levels plummet due to over-extraction.</w:t>
      </w:r>
    </w:p>
    <w:bookmarkEnd w:id="21"/>
    <w:bookmarkStart w:id="22" w:name="problem-statement"/>
    <w:p>
      <w:pPr>
        <w:pStyle w:val="Heading2"/>
      </w:pPr>
      <w:r>
        <w:t xml:space="preserve">2. Problem Statement</w:t>
      </w:r>
    </w:p>
    <w:p>
      <w:pPr>
        <w:pStyle w:val="FirstParagraph"/>
      </w:pPr>
      <w:r>
        <w:t xml:space="preserve">New Delhi exemplifies the urban infrastructure crisis facing India's megacities. The city generates over 10,000 metric tons of solid waste daily, with only 67% processed—leading to toxic landfill leachate contaminating groundwater (CPCB, 2023). Simultaneously, Delhi faces a water deficit of 15 million cubic meters per day despite being the third most water-stressed city in the world (World Bank, 2023). Current Civil Engineering solutions often replicate Western models that ignore India's monsoonal climate patterns and informal settlement dynamics. This Thesis Proposal addresses the urgent need for context-specific infrastructure innovations where a Civil Engineer must balance technological innovation with cultural and environmental realities of New Delhi.</w:t>
      </w:r>
    </w:p>
    <w:bookmarkEnd w:id="22"/>
    <w:bookmarkStart w:id="23" w:name="literature-review-highlights"/>
    <w:p>
      <w:pPr>
        <w:pStyle w:val="Heading2"/>
      </w:pPr>
      <w:r>
        <w:t xml:space="preserve">3. Literature Review Highlights</w:t>
      </w:r>
    </w:p>
    <w:p>
      <w:pPr>
        <w:pStyle w:val="FirstParagraph"/>
      </w:pPr>
      <w:r>
        <w:t xml:space="preserve">Existing research focuses on isolated infrastructure components, but fails to integrate systems thinking for megacities like Delhi. Studies by the National Institute of Urban Affairs (NIUA) emphasize decentralized water harvesting but lack implementation frameworks for high-density urban zones. Meanwhile, IIT Delhi's recent work on "Smart Waste-to-Energy Plants" shows promise yet overlooks informal waste-pickers—critical stakeholders in India's waste management ecosystem (Kumar et al., 2022). This gap necessitates a holistic approach where Civil Engineers must consider social equity alongside engineering feasibility. Crucially, no research has developed an integrated model for Delhi that simultaneously addresses stormwater management, water recycling, and circular economy principles within the city's existing built environment.</w:t>
      </w:r>
    </w:p>
    <w:bookmarkEnd w:id="23"/>
    <w:bookmarkStart w:id="24" w:name="research-objectives"/>
    <w:p>
      <w:pPr>
        <w:pStyle w:val="Heading2"/>
      </w:pPr>
      <w:r>
        <w:t xml:space="preserve">4. Research Objectives</w:t>
      </w:r>
    </w:p>
    <w:p>
      <w:pPr>
        <w:numPr>
          <w:ilvl w:val="0"/>
          <w:numId w:val="1001"/>
        </w:numPr>
        <w:pStyle w:val="Compact"/>
      </w:pPr>
      <w:r>
        <w:t xml:space="preserve">Develop a climate-resilient water infrastructure framework for Delhi's high-density residential zones using rainwater harvesting and greywater recycling.</w:t>
      </w:r>
    </w:p>
    <w:p>
      <w:pPr>
        <w:numPr>
          <w:ilvl w:val="0"/>
          <w:numId w:val="1001"/>
        </w:numPr>
        <w:pStyle w:val="Compact"/>
      </w:pPr>
      <w:r>
        <w:t xml:space="preserve">Design a circular economy model for municipal solid waste that integrates formal and informal waste-picking networks while generating renewable energy.</w:t>
      </w:r>
    </w:p>
    <w:p>
      <w:pPr>
        <w:numPr>
          <w:ilvl w:val="0"/>
          <w:numId w:val="1001"/>
        </w:numPr>
        <w:pStyle w:val="Compact"/>
      </w:pPr>
      <w:r>
        <w:t xml:space="preserve">Create an AI-driven infrastructure monitoring system tailored to New Delhi's topography, incorporating real-time data from the Delhi Jal Board (DJB) and Delhi Pollution Control Committee (DPCC).</w:t>
      </w:r>
    </w:p>
    <w:p>
      <w:pPr>
        <w:numPr>
          <w:ilvl w:val="0"/>
          <w:numId w:val="1001"/>
        </w:numPr>
        <w:pStyle w:val="Compact"/>
      </w:pPr>
      <w:r>
        <w:t xml:space="preserve">Validate proposed models through pilot implementations in two contrasting New Delhi neighborhoods: a high-income area (e.g., Vasant Kunj) and an informal settlement (e.g., Narela-Bawana).</w:t>
      </w:r>
    </w:p>
    <w:bookmarkEnd w:id="24"/>
    <w:bookmarkStart w:id="25" w:name="methodology"/>
    <w:p>
      <w:pPr>
        <w:pStyle w:val="Heading2"/>
      </w:pPr>
      <w:r>
        <w:t xml:space="preserve">5. Methodology</w:t>
      </w:r>
    </w:p>
    <w:p>
      <w:pPr>
        <w:pStyle w:val="FirstParagraph"/>
      </w:pPr>
      <w:r>
        <w:t xml:space="preserve">As a Civil Engineer in India, this research employs a mixed-methods approach grounded in Indian urban realities:</w:t>
      </w:r>
    </w:p>
    <w:p>
      <w:pPr>
        <w:numPr>
          <w:ilvl w:val="0"/>
          <w:numId w:val="1002"/>
        </w:numPr>
        <w:pStyle w:val="Compact"/>
      </w:pPr>
      <w:r>
        <w:rPr>
          <w:bCs/>
          <w:b/>
        </w:rPr>
        <w:t xml:space="preserve">Phase 1 (3 months):</w:t>
      </w:r>
      <w:r>
        <w:t xml:space="preserve"> </w:t>
      </w:r>
      <w:r>
        <w:t xml:space="preserve">Comprehensive site analysis of Delhi's hydrological data (2010-2023), waste composition studies, and stakeholder mapping with municipal corporations and community groups.</w:t>
      </w:r>
    </w:p>
    <w:p>
      <w:pPr>
        <w:numPr>
          <w:ilvl w:val="0"/>
          <w:numId w:val="1002"/>
        </w:numPr>
        <w:pStyle w:val="Compact"/>
      </w:pPr>
      <w:r>
        <w:rPr>
          <w:bCs/>
          <w:b/>
        </w:rPr>
        <w:t xml:space="preserve">Phase 2 (6 months):</w:t>
      </w:r>
      <w:r>
        <w:t xml:space="preserve"> </w:t>
      </w:r>
      <w:r>
        <w:t xml:space="preserve">Development of GIS-based infrastructure models using OpenStreetMap data, calibrated to Delhi's unique monsoon patterns. Computational fluid dynamics (CFD) simulations for stormwater management in flood-prone zones like East Delhi.</w:t>
      </w:r>
    </w:p>
    <w:p>
      <w:pPr>
        <w:numPr>
          <w:ilvl w:val="0"/>
          <w:numId w:val="1002"/>
        </w:numPr>
        <w:pStyle w:val="Compact"/>
      </w:pPr>
      <w:r>
        <w:rPr>
          <w:bCs/>
          <w:b/>
        </w:rPr>
        <w:t xml:space="preserve">Phase 3 (8 months):</w:t>
      </w:r>
      <w:r>
        <w:t xml:space="preserve"> </w:t>
      </w:r>
      <w:r>
        <w:t xml:space="preserve">Co-design workshops with waste-pickers' cooperatives and housing societies to ensure culturally appropriate implementation strategies, aligning with India's National Urban Livelihoods Mission.</w:t>
      </w:r>
    </w:p>
    <w:p>
      <w:pPr>
        <w:numPr>
          <w:ilvl w:val="0"/>
          <w:numId w:val="1002"/>
        </w:numPr>
        <w:pStyle w:val="Compact"/>
      </w:pPr>
      <w:r>
        <w:rPr>
          <w:bCs/>
          <w:b/>
        </w:rPr>
        <w:t xml:space="preserve">Phase 4 (5 months):</w:t>
      </w:r>
      <w:r>
        <w:t xml:space="preserve"> </w:t>
      </w:r>
      <w:r>
        <w:t xml:space="preserve">Pilot project deployment in two neighborhoods, measuring water savings (using DJB metrics), waste diversion rates, and socio-economic impacts on local communities.</w:t>
      </w:r>
    </w:p>
    <w:bookmarkEnd w:id="25"/>
    <w:bookmarkStart w:id="26"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scalable infrastructure template for New Delhi that reduces municipal water dependence by ≥30% through integrated systems.</w:t>
      </w:r>
    </w:p>
    <w:p>
      <w:pPr>
        <w:numPr>
          <w:ilvl w:val="0"/>
          <w:numId w:val="1003"/>
        </w:numPr>
        <w:pStyle w:val="Compact"/>
      </w:pPr>
      <w:r>
        <w:t xml:space="preserve">A policy framework for integrating informal waste-pickers into Delhi's formal sanitation ecosystem—addressing a critical gap in India's urban governance.</w:t>
      </w:r>
    </w:p>
    <w:p>
      <w:pPr>
        <w:numPr>
          <w:ilvl w:val="0"/>
          <w:numId w:val="1003"/>
        </w:numPr>
        <w:pStyle w:val="Compact"/>
      </w:pPr>
      <w:r>
        <w:t xml:space="preserve">Technical guidelines certified by the Bureau of Indian Standards (BIS) for climate-resilient construction in monsoon-prone zones, directly applicable to India's Smart Cities Mission.</w:t>
      </w:r>
    </w:p>
    <w:p>
      <w:pPr>
        <w:pStyle w:val="FirstParagraph"/>
      </w:pPr>
      <w:r>
        <w:t xml:space="preserve">For the Civil Engineer in New Delhi, these outcomes represent a paradigm shift from reactive to proactive infrastructure management. By embedding traditional knowledge (e.g., Delhi's historical "johads" water harvesting) with modern technology, this research aligns with India's Vision 2030 for sustainable urbanization. The proposed models will be adaptable across other Indian cities facing similar challenges—offering a replicable blueprint for the National Mission on Urban Infrastructure.</w:t>
      </w:r>
    </w:p>
    <w:bookmarkEnd w:id="26"/>
    <w:bookmarkStart w:id="27"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Situation Analysis &amp; Literature Review</w:t>
            </w:r>
          </w:p>
        </w:tc>
        <w:tc>
          <w:tcPr/>
          <w:p>
            <w:pPr>
              <w:pStyle w:val="Compact"/>
              <w:jc w:val="left"/>
            </w:pPr>
            <w:r>
              <w:t xml:space="preserve">Months 1-3</w:t>
            </w:r>
          </w:p>
        </w:tc>
        <w:tc>
          <w:tcPr/>
          <w:p>
            <w:pPr>
              <w:pStyle w:val="Compact"/>
              <w:jc w:val="left"/>
            </w:pPr>
            <w:r>
              <w:t xml:space="preserve">Stakeholder map; Infrastructure gap report</w:t>
            </w:r>
          </w:p>
        </w:tc>
      </w:tr>
      <w:tr>
        <w:tc>
          <w:tcPr/>
          <w:p>
            <w:pPr>
              <w:pStyle w:val="Compact"/>
              <w:jc w:val="left"/>
            </w:pPr>
            <w:r>
              <w:t xml:space="preserve">Model Development &amp; Simulation</w:t>
            </w:r>
          </w:p>
        </w:tc>
        <w:tc>
          <w:tcPr/>
          <w:p>
            <w:pPr>
              <w:pStyle w:val="Compact"/>
              <w:jc w:val="left"/>
            </w:pPr>
            <w:r>
              <w:t xml:space="preserve">Months 4-9</w:t>
            </w:r>
          </w:p>
        </w:tc>
        <w:tc>
          <w:tcPr/>
          <w:p>
            <w:pPr>
              <w:pStyle w:val="Compact"/>
              <w:jc w:val="left"/>
            </w:pPr>
            <w:r>
              <w:t xml:space="preserve">GIS models; CFD analysis reports</w:t>
            </w:r>
          </w:p>
        </w:tc>
      </w:tr>
      <w:tr>
        <w:tc>
          <w:tcPr/>
          <w:p>
            <w:pPr>
              <w:pStyle w:val="Compact"/>
              <w:jc w:val="left"/>
            </w:pPr>
            <w:r>
              <w:t xml:space="preserve">Pilot Co-Design &amp; Community Engagement</w:t>
            </w:r>
          </w:p>
        </w:tc>
        <w:tc>
          <w:tcPr/>
          <w:p>
            <w:pPr>
              <w:pStyle w:val="Compact"/>
              <w:jc w:val="left"/>
            </w:pPr>
            <w:r>
              <w:t xml:space="preserve">Months 10-13</w:t>
            </w:r>
          </w:p>
        </w:tc>
        <w:tc>
          <w:tcPr/>
          <w:p>
            <w:pPr>
              <w:pStyle w:val="Compact"/>
              <w:jc w:val="left"/>
            </w:pPr>
            <w:r>
              <w:t xml:space="preserve">Stakeholder validation document; Pilot protocols</w:t>
            </w:r>
          </w:p>
        </w:tc>
      </w:tr>
      <w:tr>
        <w:tc>
          <w:tcPr/>
          <w:p>
            <w:pPr>
              <w:pStyle w:val="Compact"/>
              <w:jc w:val="left"/>
            </w:pPr>
            <w:r>
              <w:t xml:space="preserve">Pilot Implementation &amp; Data Analysis</w:t>
            </w:r>
          </w:p>
        </w:tc>
        <w:tc>
          <w:tcPr/>
          <w:p>
            <w:pPr>
              <w:pStyle w:val="Compact"/>
              <w:jc w:val="left"/>
            </w:pPr>
            <w:r>
              <w:t xml:space="preserve">Months 14-22</w:t>
            </w:r>
          </w:p>
        </w:tc>
        <w:tc>
          <w:tcPr/>
          <w:p>
            <w:pPr>
              <w:pStyle w:val="Compact"/>
              <w:jc w:val="left"/>
            </w:pPr>
            <w:r>
              <w:t xml:space="preserve">Impact assessment report; Policy briefs</w:t>
            </w:r>
          </w:p>
        </w:tc>
      </w:tr>
    </w:tbl>
    <w:bookmarkEnd w:id="27"/>
    <w:bookmarkStart w:id="28" w:name="conclusion"/>
    <w:p>
      <w:pPr>
        <w:pStyle w:val="Heading2"/>
      </w:pPr>
      <w:r>
        <w:t xml:space="preserve">8. Conclusion</w:t>
      </w:r>
    </w:p>
    <w:p>
      <w:pPr>
        <w:pStyle w:val="FirstParagraph"/>
      </w:pPr>
      <w:r>
        <w:t xml:space="preserve">This Thesis Proposal responds to an urgent call from India's Ministry of Jal Shakti and the Delhi government for context-specific infrastructure solutions. As a Civil Engineer committed to serving India New Delhi, this research transcends conventional engineering practice by centering community participation, climate resilience, and circular economy principles. The outcomes will directly inform the Delhi Master Plan 2041 (DMP-2041) and contribute to UN SDG 6 (Clean Water) and SDG 11 (Sustainable Cities). In a city where infrastructure failures directly impact millions daily, this work embodies the transformative potential of Civil Engineering in India—proving that sustainable solutions must be as deeply rooted in New Delhi's soil as they are in engineering science. The success of this Thesis Proposal will establish a new benchmark for Civil Engineers operating within India's complex urban ecosystems, demonstrating that infrastructure development can simultaneously advance environmental sustainability and social equity.</w:t>
      </w:r>
    </w:p>
    <w:p>
      <w:pPr>
        <w:pStyle w:val="BodyText"/>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for New Delhi, India</dc:title>
  <dc:creator/>
  <dc:language>en</dc:language>
  <cp:keywords/>
  <dcterms:created xsi:type="dcterms:W3CDTF">2025-12-11T12:16:28Z</dcterms:created>
  <dcterms:modified xsi:type="dcterms:W3CDTF">2025-12-11T12:16:28Z</dcterms:modified>
</cp:coreProperties>
</file>

<file path=docProps/custom.xml><?xml version="1.0" encoding="utf-8"?>
<Properties xmlns="http://schemas.openxmlformats.org/officeDocument/2006/custom-properties" xmlns:vt="http://schemas.openxmlformats.org/officeDocument/2006/docPropsVTypes"/>
</file>