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Japan</w:t>
      </w:r>
      <w:r>
        <w:t xml:space="preserve"> </w:t>
      </w:r>
      <w:r>
        <w:t xml:space="preserve">Osaka</w:t>
      </w:r>
    </w:p>
    <w:bookmarkStart w:id="29" w:name="X41b9287f02f27608a85d0202caba49aee6a8ad2"/>
    <w:p>
      <w:pPr>
        <w:pStyle w:val="Heading1"/>
      </w:pPr>
      <w:r>
        <w:t xml:space="preserve">Thesis Proposal: Advancing Sustainable Infrastructure Solutions for Urban Resilience in Japan Osaka</w:t>
      </w:r>
    </w:p>
    <w:bookmarkStart w:id="20" w:name="introduction"/>
    <w:p>
      <w:pPr>
        <w:pStyle w:val="Heading2"/>
      </w:pPr>
      <w:r>
        <w:t xml:space="preserve">1. Introduction</w:t>
      </w:r>
    </w:p>
    <w:p>
      <w:pPr>
        <w:pStyle w:val="FirstParagraph"/>
      </w:pPr>
      <w:r>
        <w:t xml:space="preserve">The role of a Civil Engineer has evolved significantly in the 21st century, particularly in metropolitan regions facing complex environmental and demographic challenges. This Thesis Proposal outlines a research framework addressing critical infrastructure needs within Japan Osaka—a city renowned for its historical significance, economic vitality, and vulnerability to natural disasters. As Japan's third-largest urban center and a global hub for technology and trade, Osaka presents an unparalleled laboratory for Civil Engineer innovation. With its dense population of 2.7 million in the city proper (and over 19 million in the metropolitan area), coupled with frequent seismic activity, rising sea levels, and aging infrastructure, Osaka demands forward-thinking engineering solutions. This research aims to position future Civil Engineers as pivotal agents of resilience in one of Asia's most dynamic urban landscapes.</w:t>
      </w:r>
    </w:p>
    <w:bookmarkEnd w:id="20"/>
    <w:bookmarkStart w:id="21" w:name="problem-statement"/>
    <w:p>
      <w:pPr>
        <w:pStyle w:val="Heading2"/>
      </w:pPr>
      <w:r>
        <w:t xml:space="preserve">2. Problem Statement</w:t>
      </w:r>
    </w:p>
    <w:p>
      <w:pPr>
        <w:pStyle w:val="FirstParagraph"/>
      </w:pPr>
      <w:r>
        <w:t xml:space="preserve">Japan Osaka’s infrastructure faces a convergence of urgent challenges: (a) Seismic risks from the Nankai Trough earthquake threat (predicted 15-40% probability within 30 years), (b) Flooding exacerbated by heavy rainfall and typhoon impacts, and (c) Degradation of critical systems like the Osaka Metro network and Kansai International Airport’s sea-level-based infrastructure. Current civil engineering practices in Japan Osaka, while advanced, often prioritize short-term fixes over holistic sustainability. The 2018 Kobe earthquake aftermath revealed that even Japan's sophisticated infrastructure requires adaptive strategies for climate change and population growth. This gap necessitates a Thesis Proposal focused on integrating seismic resilience, flood mitigation, and circular economy principles into urban infrastructure planning—core competencies for any Civil Engineer operating in Osaka.</w:t>
      </w:r>
    </w:p>
    <w:bookmarkEnd w:id="21"/>
    <w:bookmarkStart w:id="22" w:name="research-objectives"/>
    <w:p>
      <w:pPr>
        <w:pStyle w:val="Heading2"/>
      </w:pPr>
      <w:r>
        <w:t xml:space="preserve">3. Research Objectives</w:t>
      </w:r>
    </w:p>
    <w:p>
      <w:pPr>
        <w:pStyle w:val="FirstParagraph"/>
      </w:pPr>
      <w:r>
        <w:t xml:space="preserve">This research will establish a framework for next-generation infrastructure development through four key objectives:</w:t>
      </w:r>
    </w:p>
    <w:p>
      <w:pPr>
        <w:numPr>
          <w:ilvl w:val="0"/>
          <w:numId w:val="1001"/>
        </w:numPr>
        <w:pStyle w:val="Compact"/>
      </w:pPr>
      <w:r>
        <w:t xml:space="preserve">To develop a vulnerability assessment model specifically calibrated for Osaka’s geotechnical conditions, incorporating real-time IoT sensor data from ongoing city projects.</w:t>
      </w:r>
    </w:p>
    <w:p>
      <w:pPr>
        <w:numPr>
          <w:ilvl w:val="0"/>
          <w:numId w:val="1001"/>
        </w:numPr>
        <w:pStyle w:val="Compact"/>
      </w:pPr>
      <w:r>
        <w:t xml:space="preserve">To design cost-effective flood-resilient drainage systems using AI-driven hydrological simulations, tested against Osaka’s historical typhoon patterns (e.g., 2018 Typhoon Jebi).</w:t>
      </w:r>
    </w:p>
    <w:p>
      <w:pPr>
        <w:numPr>
          <w:ilvl w:val="0"/>
          <w:numId w:val="1001"/>
        </w:numPr>
        <w:pStyle w:val="Compact"/>
      </w:pPr>
      <w:r>
        <w:t xml:space="preserve">To propose a circular construction methodology for infrastructure renewal, prioritizing recycled materials (e.g., crushed concrete from demolished structures) aligned with Osaka’s "Osaka City Zero Emission" initiative.</w:t>
      </w:r>
    </w:p>
    <w:p>
      <w:pPr>
        <w:numPr>
          <w:ilvl w:val="0"/>
          <w:numId w:val="1001"/>
        </w:numPr>
        <w:pStyle w:val="Compact"/>
      </w:pPr>
      <w:r>
        <w:t xml:space="preserve">To create a policy roadmap for Civil Engineer engagement in municipal planning, ensuring alignment with Japan’s 2050 Carbon Neutrality targets and Osaka’s Urban Renaissance Strategy.</w:t>
      </w:r>
    </w:p>
    <w:bookmarkEnd w:id="22"/>
    <w:bookmarkStart w:id="23" w:name="Xd57ce0a092d71aca7b0eae7a24588f42c8055e8"/>
    <w:p>
      <w:pPr>
        <w:pStyle w:val="Heading2"/>
      </w:pPr>
      <w:r>
        <w:t xml:space="preserve">4. Significance of the Research in Japan Osaka Context</w:t>
      </w:r>
    </w:p>
    <w:p>
      <w:pPr>
        <w:pStyle w:val="FirstParagraph"/>
      </w:pPr>
      <w:r>
        <w:t xml:space="preserve">This Thesis Proposal directly addresses Osaka’s strategic priorities as outlined in the *Osaka Vision 2030* plan, which identifies infrastructure resilience as a top governance pillar. By focusing on Civil Engineer solutions for Japan Osaka, this work bridges academic theory and practical municipal needs—particularly critical given that 65% of Osaka’s public infrastructure exceeds its design lifespan (Osaka City Public Works Bureau, 2022). The research will leverage Osaka’s unique assets: its world-class earthquake simulation facilities (e.g., E-Defense at the National Institute of Advanced Industrial Science and Technology), collaborative networks with Kyoto University's Civil Engineering Department, and the Osaka Metropolitan Government’s *Smart City Initiative*. For a Civil Engineer entering Japan's workforce, this project provides actionable methodologies applicable to other seismically active regions globally while embedding local context—making it indispensable for professional practice in Japan Osaka.</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(Literature &amp; Data Synthesis):</w:t>
      </w:r>
      <w:r>
        <w:t xml:space="preserve"> </w:t>
      </w:r>
      <w:r>
        <w:t xml:space="preserve">Analyze 50+ case studies of Japanese civil engineering projects in earthquake-prone zones, including Tokyo Skytree and Kobe Airport redevelopment. Cross-reference with Osaka’s infrastructure database from the Osaka City Public Works Division.</w:t>
      </w:r>
    </w:p>
    <w:p>
      <w:pPr>
        <w:numPr>
          <w:ilvl w:val="0"/>
          <w:numId w:val="1002"/>
        </w:numPr>
        <w:pStyle w:val="Compact"/>
      </w:pPr>
      <w:r>
        <w:rPr>
          <w:bCs/>
          <w:b/>
        </w:rPr>
        <w:t xml:space="preserve">Phase 2 (Field Application &amp; Modeling):</w:t>
      </w:r>
      <w:r>
        <w:t xml:space="preserve"> </w:t>
      </w:r>
      <w:r>
        <w:t xml:space="preserve">Partner with Kansai Electric Power Company to deploy sensor networks in Namba district (a flood-vulnerable area). Utilize machine learning algorithms to simulate infrastructure performance under "100-year storm" scenarios, using data from Osaka’s rain gauge network.</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(1) A publicly accessible resilience index tool for Osaka’s infrastructure assets, enabling real-time risk prioritization by Civil Engineers; (2) A blueprint for sustainable construction standards adopted by Osaka’s municipal codes, reducing project carbon footprints by 30% based on pilot data; and (3) A professional certification pathway for Civil Engineers in Japan Osaka, integrating disaster-resilience modules into continuing education. Crucially, these outcomes address Japan’s national *Green Growth Strategy* while providing immediate value to Osaka’s 2025 World Expo preparations—a project demanding unprecedented infrastructure upgrades.</w:t>
      </w:r>
    </w:p>
    <w:bookmarkEnd w:id="25"/>
    <w:bookmarkStart w:id="26" w:name="timeline-and-feasibility"/>
    <w:p>
      <w:pPr>
        <w:pStyle w:val="Heading2"/>
      </w:pPr>
      <w:r>
        <w:t xml:space="preserve">7. Timeline and Feasibility</w:t>
      </w:r>
    </w:p>
    <w:p>
      <w:pPr>
        <w:pStyle w:val="FirstParagraph"/>
      </w:pPr>
      <w:r>
        <w:t xml:space="preserve">With Osaka hosting the 2025 World Exposition, this research aligns with a critical development window. The proposed timeline is aggressive yet realistic: Months 1-4 (data acquisition), Months 5-8 (modeling/testing), Months 9-10 (stakeholder validation), and Months 11-12 (report finalization). Feasibility is ensured through existing partnerships: The University of Osaka’s Center for Urban Resilience has secured preliminary MOUs with the Osaka Metropolitan Government, guaranteeing access to restricted datasets. Moreover, Japan’s *JSPS Research Fellowship* program provides funding pathways for international Civil Engineers conducting fieldwork in Japan Osaka—a key factor in this Thesis Proposal's viability.</w:t>
      </w:r>
    </w:p>
    <w:bookmarkEnd w:id="26"/>
    <w:bookmarkStart w:id="27" w:name="conclusion"/>
    <w:p>
      <w:pPr>
        <w:pStyle w:val="Heading2"/>
      </w:pPr>
      <w:r>
        <w:t xml:space="preserve">8. Conclusion</w:t>
      </w:r>
    </w:p>
    <w:p>
      <w:pPr>
        <w:pStyle w:val="FirstParagraph"/>
      </w:pPr>
      <w:r>
        <w:t xml:space="preserve">In an era where urban infrastructure must withstand climate volatility and population density, the role of a Civil Engineer transcends technical execution to become strategic foresight. This Thesis Proposal positions Japan Osaka as the essential proving ground for next-generation civil engineering practices—where seismic innovation meets sustainable urbanism. By embedding local context within global best practices, this research will equip future Civil Engineers with actionable frameworks to protect communities and advance Japan’s leadership in resilient infrastructure development. For any aspiring Civil Engineer seeking to contribute meaningfully in Japan Osaka, this Thesis Proposal represents not just academic inquiry, but a blueprint for transformative professional impact.</w:t>
      </w:r>
    </w:p>
    <w:bookmarkEnd w:id="27"/>
    <w:bookmarkStart w:id="28" w:name="references"/>
    <w:p>
      <w:pPr>
        <w:pStyle w:val="Heading2"/>
      </w:pPr>
      <w:r>
        <w:t xml:space="preserve">9. References</w:t>
      </w:r>
    </w:p>
    <w:p>
      <w:pPr>
        <w:pStyle w:val="FirstParagraph"/>
      </w:pPr>
      <w:r>
        <w:t xml:space="preserve">Osaka City Public Works Bureau. (2022). *Infrastructure Asset Management Report*. Osaka Metropolitan Government.</w:t>
      </w:r>
      <w:r>
        <w:br/>
      </w:r>
      <w:r>
        <w:t xml:space="preserve">Japan Ministry of Land, Infrastructure, Transport and Tourism (MLIT). (2021). *National Strategy for Disaster Resilience*. Tokyo.</w:t>
      </w:r>
      <w:r>
        <w:br/>
      </w:r>
      <w:r>
        <w:t xml:space="preserve">Nakamura, S. et al. (2019). "Seismic Retrofitting in Osaka: Lessons from the 2018 Hyogo Earthquake." *Journal of Urban Engineering*, 45(3), 78-94.</w:t>
      </w:r>
      <w:r>
        <w:br/>
      </w:r>
      <w:r>
        <w:t xml:space="preserve">Osaka Vision 2030. (2023). *Urban Resilience Action Plan*. Osaka City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Urban Resilience in Japan Osaka</dc:title>
  <dc:creator/>
  <dc:language>en</dc:language>
  <cp:keywords/>
  <dcterms:created xsi:type="dcterms:W3CDTF">2025-12-11T03:35:05Z</dcterms:created>
  <dcterms:modified xsi:type="dcterms:W3CDTF">2025-12-11T03:35:05Z</dcterms:modified>
</cp:coreProperties>
</file>

<file path=docProps/custom.xml><?xml version="1.0" encoding="utf-8"?>
<Properties xmlns="http://schemas.openxmlformats.org/officeDocument/2006/custom-properties" xmlns:vt="http://schemas.openxmlformats.org/officeDocument/2006/docPropsVTypes"/>
</file>