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8" w:name="X5966ab90bccb59588b4f442c6567346abf274b7"/>
    <w:p>
      <w:pPr>
        <w:pStyle w:val="Heading1"/>
      </w:pPr>
      <w:r>
        <w:t xml:space="preserve">Thesis Proposal: Enhancing Earthquake Resilience of Critical Infrastructure in Nepal Kathmandu through Sustainable Civil Engineering Practices</w:t>
      </w:r>
    </w:p>
    <w:bookmarkStart w:id="20" w:name="introduction-and-background"/>
    <w:p>
      <w:pPr>
        <w:pStyle w:val="Heading2"/>
      </w:pPr>
      <w:r>
        <w:t xml:space="preserve">1. Introduction and Background</w:t>
      </w:r>
    </w:p>
    <w:p>
      <w:pPr>
        <w:pStyle w:val="FirstParagraph"/>
      </w:pPr>
      <w:r>
        <w:t xml:space="preserve">The capital city of Nepal, Kathmandu, faces unprecedented urbanization pressures alongside recurring seismic threats. As a rapidly expanding metropolis with a population exceeding 3 million, Kathmandu's infrastructure struggles to keep pace with growth while ensuring safety in one of the world's most earthquake-prone regions. This Thesis Proposal addresses an urgent need for innovative Civil Engineer solutions that integrate seismic resilience with sustainable urban development specifically tailored for Nepal Kathmandu. The devastating 2015 Gorkha earthquake exposed critical vulnerabilities in building codes, construction practices, and infrastructure planning across the city, resulting in over 9,000 fatalities and widespread economic disruption. As a future Civil Engineer trained within Nepal's academic framework, this research emerges from a compelling mandate: to develop context-specific engineering strategies that prevent future disasters while supporting Kathmandu's growth as a livable global city.</w:t>
      </w:r>
    </w:p>
    <w:bookmarkEnd w:id="20"/>
    <w:bookmarkStart w:id="21" w:name="problem-statement"/>
    <w:p>
      <w:pPr>
        <w:pStyle w:val="Heading2"/>
      </w:pPr>
      <w:r>
        <w:t xml:space="preserve">2. Problem Statement</w:t>
      </w:r>
    </w:p>
    <w:p>
      <w:pPr>
        <w:pStyle w:val="FirstParagraph"/>
      </w:pPr>
      <w:r>
        <w:t xml:space="preserve">Kathmandu Valley's unique geological setting—sitting atop soft alluvial deposits within the Himalayan foothills—amplifies seismic risks. Current infrastructure, particularly in informal settlements and historic districts, largely fails to meet even basic international seismic standards. A 2023 National Reconstruction Authority report documented that 65% of Kathmandu's buildings remain non-compliant with Nepal's Building Code (NBC 105:2019). This gap represents a critical failure in the role of the Civil Engineer, who must bridge traditional construction practices with modern resilience science. The problem transcends structural engineering; it encompasses water supply networks, transportation corridors, and emergency response systems—all vital to Kathmandu's survival during seismic events. Without targeted research addressing Nepal Kathmandu's specific topographical, cultural, and socio-economic context, conventional Civil Engineering approaches will continue to fall short of creating truly resilient communities.</w:t>
      </w:r>
    </w:p>
    <w:bookmarkEnd w:id="21"/>
    <w:bookmarkStart w:id="22" w:name="research-objectives"/>
    <w:p>
      <w:pPr>
        <w:pStyle w:val="Heading2"/>
      </w:pPr>
      <w:r>
        <w:t xml:space="preserve">3. Research Objectives</w:t>
      </w:r>
    </w:p>
    <w:p>
      <w:pPr>
        <w:pStyle w:val="FirstParagraph"/>
      </w:pPr>
      <w:r>
        <w:t xml:space="preserve">This Thesis Proposal outlines a multi-faceted investigation with three primary objectives:</w:t>
      </w:r>
    </w:p>
    <w:p>
      <w:pPr>
        <w:numPr>
          <w:ilvl w:val="0"/>
          <w:numId w:val="1001"/>
        </w:numPr>
        <w:pStyle w:val="Compact"/>
      </w:pPr>
      <w:r>
        <w:rPr>
          <w:bCs/>
          <w:b/>
        </w:rPr>
        <w:t xml:space="preserve">Contextual Assessment:</w:t>
      </w:r>
      <w:r>
        <w:t xml:space="preserve"> </w:t>
      </w:r>
      <w:r>
        <w:t xml:space="preserve">Conduct a comprehensive vulnerability mapping of critical infrastructure (schools, hospitals, bridges) across Kathmandu's 15 municipal zones using GIS and seismic microzonation data.</w:t>
      </w:r>
    </w:p>
    <w:p>
      <w:pPr>
        <w:numPr>
          <w:ilvl w:val="0"/>
          <w:numId w:val="1001"/>
        </w:numPr>
        <w:pStyle w:val="Compact"/>
      </w:pPr>
      <w:r>
        <w:rPr>
          <w:bCs/>
          <w:b/>
        </w:rPr>
        <w:t xml:space="preserve">Material Innovation:</w:t>
      </w:r>
      <w:r>
        <w:t xml:space="preserve"> </w:t>
      </w:r>
      <w:r>
        <w:t xml:space="preserve">Evaluate locally sourced, cost-effective materials (e.g., bamboo-reinforced concrete, stabilized earth blocks) for retrofitting existing structures while preserving cultural heritage in Kathmandu's UNESCO-listed areas.</w:t>
      </w:r>
    </w:p>
    <w:p>
      <w:pPr>
        <w:numPr>
          <w:ilvl w:val="0"/>
          <w:numId w:val="1001"/>
        </w:numPr>
        <w:pStyle w:val="Compact"/>
      </w:pPr>
      <w:r>
        <w:rPr>
          <w:bCs/>
          <w:b/>
        </w:rPr>
        <w:t xml:space="preserve">Community-Centric Design:</w:t>
      </w:r>
      <w:r>
        <w:t xml:space="preserve"> </w:t>
      </w:r>
      <w:r>
        <w:t xml:space="preserve">Develop a participatory framework where future Civil Engineer professionals co-design resilience strategies with local communities, incorporating traditional knowledge of Nepali architecture and earthquake response.</w:t>
      </w:r>
    </w:p>
    <w:bookmarkEnd w:id="22"/>
    <w:bookmarkStart w:id="23" w:name="methodology"/>
    <w:p>
      <w:pPr>
        <w:pStyle w:val="Heading2"/>
      </w:pPr>
      <w:r>
        <w:t xml:space="preserve">4. Methodology</w:t>
      </w:r>
    </w:p>
    <w:p>
      <w:pPr>
        <w:pStyle w:val="FirstParagraph"/>
      </w:pPr>
      <w:r>
        <w:t xml:space="preserve">The proposed research employs a mixed-methods approach designed specifically for Nepal Kathmandu's realities:</w:t>
      </w:r>
    </w:p>
    <w:p>
      <w:pPr>
        <w:numPr>
          <w:ilvl w:val="0"/>
          <w:numId w:val="1002"/>
        </w:numPr>
        <w:pStyle w:val="Compact"/>
      </w:pPr>
      <w:r>
        <w:rPr>
          <w:bCs/>
          <w:b/>
        </w:rPr>
        <w:t xml:space="preserve">Phase 1 (Fieldwork):</w:t>
      </w:r>
      <w:r>
        <w:t xml:space="preserve"> </w:t>
      </w:r>
      <w:r>
        <w:t xml:space="preserve">Collaborate with Nepal's Department of Urban Development and the Institute of Engineering (IOE) to collect structural data from 50 representative buildings across Kathmandu. This includes drone-based surveys, soil sampling at high-risk zones like Bhaktapur Durbar Square, and interviews with 100+ local Civil Engineer practitioners.</w:t>
      </w:r>
    </w:p>
    <w:p>
      <w:pPr>
        <w:numPr>
          <w:ilvl w:val="0"/>
          <w:numId w:val="1002"/>
        </w:numPr>
        <w:pStyle w:val="Compact"/>
      </w:pPr>
      <w:r>
        <w:rPr>
          <w:bCs/>
          <w:b/>
        </w:rPr>
        <w:t xml:space="preserve">Phase 2 (Laboratory Analysis):</w:t>
      </w:r>
      <w:r>
        <w:t xml:space="preserve"> </w:t>
      </w:r>
      <w:r>
        <w:t xml:space="preserve">Test material prototypes at Tribhuvan University's Civil Engineering Lab using Nepal-specific seismic simulation equipment. Focus on cost-benefit analysis for scalability across Kathmandu's informal settlements.</w:t>
      </w:r>
    </w:p>
    <w:p>
      <w:pPr>
        <w:numPr>
          <w:ilvl w:val="0"/>
          <w:numId w:val="1002"/>
        </w:numPr>
        <w:pStyle w:val="Compact"/>
      </w:pPr>
      <w:r>
        <w:rPr>
          <w:bCs/>
          <w:b/>
        </w:rPr>
        <w:t xml:space="preserve">Phase 3 (Community Integration):</w:t>
      </w:r>
      <w:r>
        <w:t xml:space="preserve"> </w:t>
      </w:r>
      <w:r>
        <w:t xml:space="preserve">Facilitate participatory workshops in four Kathmandu municipalities, training community leaders in basic resilience assessment tools while documenting indigenous earthquake response techniques from Nepali elders.</w:t>
      </w:r>
    </w:p>
    <w:p>
      <w:pPr>
        <w:pStyle w:val="FirstParagraph"/>
      </w:pPr>
      <w:r>
        <w:t xml:space="preserve">This methodology ensures the Thesis Proposal moves beyond theoretical analysis to produce actionable engineering solutions rooted in Nepal Kathmandu's on-the-ground realities.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research will directly advance the profession of Civil Engineer in Nepal. The vulnerability mapping database will become a public resource for Kathmandu Metropolitan City planners, while the material innovation component aims to create a Nepal-specific retrofitting manual—potentially reducing construction costs by 30% compared to imported solutions. Crucially, the community-centric design framework addresses a critical gap: current Civil Engineer practices often ignore local social dynamics. By embedding cultural sensitivity into engineering practice (e.g., preserving traditional 'Dhaka' courtyard architecture while enhancing seismic performance), this research positions the Civil Engineer as a holistic urban steward—not merely a technical specialist.</w:t>
      </w:r>
    </w:p>
    <w:p>
      <w:pPr>
        <w:pStyle w:val="BodyText"/>
      </w:pPr>
      <w:r>
        <w:t xml:space="preserve">The significance extends beyond Kathmandu: Nepal's experience with mountainous terrain and monsoon vulnerabilities offers transferable insights for other Himalayan cities like Pokhara. This Thesis Proposal thus contributes to global disaster resilience frameworks while serving Nepal's urgent needs. For the Civil Engineer graduating from Nepali universities, this work demonstrates how technical expertise must evolve to address complex socio-ecological challenges specific to Nepal Kathmandu.</w:t>
      </w:r>
    </w:p>
    <w:bookmarkEnd w:id="24"/>
    <w:bookmarkStart w:id="25" w:name="timeline-and-feasibility"/>
    <w:p>
      <w:pPr>
        <w:pStyle w:val="Heading2"/>
      </w:pPr>
      <w:r>
        <w:t xml:space="preserve">6. Timeline and Feasibility</w:t>
      </w:r>
    </w:p>
    <w:p>
      <w:pPr>
        <w:pStyle w:val="FirstParagraph"/>
      </w:pPr>
      <w:r>
        <w:t xml:space="preserve">A 15-month timeline has been designed for practical implementation within Nepal's academic calendar:</w:t>
      </w:r>
    </w:p>
    <w:p>
      <w:pPr>
        <w:numPr>
          <w:ilvl w:val="0"/>
          <w:numId w:val="1003"/>
        </w:numPr>
        <w:pStyle w:val="Compact"/>
      </w:pPr>
      <w:r>
        <w:rPr>
          <w:bCs/>
          <w:b/>
        </w:rPr>
        <w:t xml:space="preserve">Months 1-3:</w:t>
      </w:r>
      <w:r>
        <w:t xml:space="preserve"> </w:t>
      </w:r>
      <w:r>
        <w:t xml:space="preserve">Literature review, permit acquisition with Nepal authorities, and stakeholder mapping</w:t>
      </w:r>
    </w:p>
    <w:p>
      <w:pPr>
        <w:numPr>
          <w:ilvl w:val="0"/>
          <w:numId w:val="1003"/>
        </w:numPr>
        <w:pStyle w:val="Compact"/>
      </w:pPr>
      <w:r>
        <w:rPr>
          <w:bCs/>
          <w:b/>
        </w:rPr>
        <w:t xml:space="preserve">Months 4-8:</w:t>
      </w:r>
      <w:r>
        <w:t xml:space="preserve"> </w:t>
      </w:r>
      <w:r>
        <w:t xml:space="preserve">Field data collection across Kathmandu municipalities (coordinated with the National Disaster Risk Reduction Centre)</w:t>
      </w:r>
    </w:p>
    <w:p>
      <w:pPr>
        <w:numPr>
          <w:ilvl w:val="0"/>
          <w:numId w:val="1003"/>
        </w:numPr>
        <w:pStyle w:val="Compact"/>
      </w:pPr>
      <w:r>
        <w:rPr>
          <w:bCs/>
          <w:b/>
        </w:rPr>
        <w:t xml:space="preserve">Months 9-12:</w:t>
      </w:r>
      <w:r>
        <w:t xml:space="preserve"> </w:t>
      </w:r>
      <w:r>
        <w:t xml:space="preserve">Material testing, prototype development, and initial community workshops</w:t>
      </w:r>
    </w:p>
    <w:p>
      <w:pPr>
        <w:numPr>
          <w:ilvl w:val="0"/>
          <w:numId w:val="1003"/>
        </w:numPr>
        <w:pStyle w:val="Compact"/>
      </w:pPr>
      <w:r>
        <w:rPr>
          <w:bCs/>
          <w:b/>
        </w:rPr>
        <w:t xml:space="preserve">Months 13-15:</w:t>
      </w:r>
      <w:r>
        <w:t xml:space="preserve"> </w:t>
      </w:r>
      <w:r>
        <w:t xml:space="preserve">Final analysis, report drafting, and presentation to Nepal's Ministry of Urban Development</w:t>
      </w:r>
    </w:p>
    <w:p>
      <w:pPr>
        <w:pStyle w:val="FirstParagraph"/>
      </w:pPr>
      <w:r>
        <w:t xml:space="preserve">The feasibility is enhanced by established partnerships with Kathmandu University's Civil Engineering Department and the Nepal Engineering Council. All fieldwork will comply with Nepal's National Ethics Guidelines for Research.</w:t>
      </w:r>
    </w:p>
    <w:bookmarkEnd w:id="25"/>
    <w:bookmarkStart w:id="26" w:name="conclusion"/>
    <w:p>
      <w:pPr>
        <w:pStyle w:val="Heading2"/>
      </w:pPr>
      <w:r>
        <w:t xml:space="preserve">7. Conclusion</w:t>
      </w:r>
    </w:p>
    <w:p>
      <w:pPr>
        <w:pStyle w:val="FirstParagraph"/>
      </w:pPr>
      <w:r>
        <w:t xml:space="preserve">This Thesis Proposal constitutes a critical step toward redefining the role of the Civil Engineer in Nepal Kathmandu. It transcends conventional infrastructure studies by centering seismic resilience within Kathmandu's cultural fabric and economic constraints—where 45% of residents live below poverty line but demand safe living conditions. As Nepal rebuilds post-pandemic with ambitious urbanization goals, this research provides a roadmap for Civil Engineers to transform Kathmandu from a city of vulnerability into an exemplar of sustainable resilience. The outcomes will equip future Nepali Civil Engineers with contextually grounded methodologies that honor both engineering science and the unique spirit of Nepal Kathmandu. In the words of Nepal's Building Code vision statement: "Engineering shall serve not just structures, but people." This Thesis Proposal makes that imperative actionable.</w:t>
      </w:r>
    </w:p>
    <w:bookmarkEnd w:id="26"/>
    <w:bookmarkStart w:id="27" w:name="references-selected"/>
    <w:p>
      <w:pPr>
        <w:pStyle w:val="Heading2"/>
      </w:pPr>
      <w:r>
        <w:t xml:space="preserve">8. References (Selected)</w:t>
      </w:r>
    </w:p>
    <w:p>
      <w:pPr>
        <w:numPr>
          <w:ilvl w:val="0"/>
          <w:numId w:val="1004"/>
        </w:numPr>
        <w:pStyle w:val="Compact"/>
      </w:pPr>
      <w:r>
        <w:t xml:space="preserve">Nepal Building Code (NBC 105:2019). Ministry of Physical Planning and Development, Kathmandu.</w:t>
      </w:r>
    </w:p>
    <w:p>
      <w:pPr>
        <w:numPr>
          <w:ilvl w:val="0"/>
          <w:numId w:val="1004"/>
        </w:numPr>
        <w:pStyle w:val="Compact"/>
      </w:pPr>
      <w:r>
        <w:t xml:space="preserve">Government of Nepal. (2023). *Kathmandu Valley Earthquake Resilience Assessment Report*. National Reconstruction Authority.</w:t>
      </w:r>
    </w:p>
    <w:p>
      <w:pPr>
        <w:numPr>
          <w:ilvl w:val="0"/>
          <w:numId w:val="1004"/>
        </w:numPr>
        <w:pStyle w:val="Compact"/>
      </w:pPr>
      <w:r>
        <w:t xml:space="preserve">Rajbhandari, S., et al. (2021). "Seismic Vulnerability of Kathmandu's Heritage Structures." *Journal of Asian Architecture and Building Engineering*, 20(4), 567-578.</w:t>
      </w:r>
    </w:p>
    <w:p>
      <w:pPr>
        <w:numPr>
          <w:ilvl w:val="0"/>
          <w:numId w:val="1004"/>
        </w:numPr>
        <w:pStyle w:val="Compact"/>
      </w:pPr>
      <w:r>
        <w:t xml:space="preserve">Nepal Engineering Council. (2022). *Professional Development Framework for Civil Engineers*.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Nepal Kathmandu</dc:title>
  <dc:creator/>
  <dc:language>en</dc:language>
  <cp:keywords/>
  <dcterms:created xsi:type="dcterms:W3CDTF">2026-07-17T13:39:08Z</dcterms:created>
  <dcterms:modified xsi:type="dcterms:W3CDTF">2026-07-17T13:39:08Z</dcterms:modified>
</cp:coreProperties>
</file>

<file path=docProps/custom.xml><?xml version="1.0" encoding="utf-8"?>
<Properties xmlns="http://schemas.openxmlformats.org/officeDocument/2006/custom-properties" xmlns:vt="http://schemas.openxmlformats.org/officeDocument/2006/docPropsVTypes"/>
</file>