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Abuja,</w:t>
      </w:r>
      <w:r>
        <w:t xml:space="preserve"> </w:t>
      </w:r>
      <w:r>
        <w:t xml:space="preserve">Nigeria</w:t>
      </w:r>
    </w:p>
    <w:bookmarkStart w:id="29" w:name="Xd6b0ded44320ce0d73d5930752cb2006caa858b"/>
    <w:p>
      <w:pPr>
        <w:pStyle w:val="Heading1"/>
      </w:pPr>
      <w:r>
        <w:t xml:space="preserve">Thesis Proposal: Enhancing Resilience Through Sustainable Urban Drainage Systems for Civil Engineers in Nigeria Abuja</w:t>
      </w:r>
    </w:p>
    <w:bookmarkStart w:id="20" w:name="abstract"/>
    <w:p>
      <w:pPr>
        <w:pStyle w:val="Heading2"/>
      </w:pPr>
      <w:r>
        <w:t xml:space="preserve">Abstract</w:t>
      </w:r>
    </w:p>
    <w:p>
      <w:pPr>
        <w:pStyle w:val="FirstParagraph"/>
      </w:pPr>
      <w:r>
        <w:t xml:space="preserve">This thesis proposal addresses a critical infrastructure challenge confronting the Federal Capital Territory (FCT) of Nigeria, specifically Abuja. As the capital city experiences rapid urbanization and increasing climate variability, recurrent flooding has exposed systemic vulnerabilities in existing drainage infrastructure. This research proposes a comprehensive framework for implementing Sustainable Urban Drainage Systems (SUDS) tailored to Abuja's unique hydrological, socio-economic, and regulatory context. The study will directly inform the professional practice of the</w:t>
      </w:r>
      <w:r>
        <w:t xml:space="preserve"> </w:t>
      </w:r>
      <w:r>
        <w:rPr>
          <w:iCs/>
          <w:i/>
        </w:rPr>
        <w:t xml:space="preserve">Civil Engineer</w:t>
      </w:r>
      <w:r>
        <w:t xml:space="preserve"> </w:t>
      </w:r>
      <w:r>
        <w:t xml:space="preserve">operating within</w:t>
      </w:r>
      <w:r>
        <w:t xml:space="preserve"> </w:t>
      </w:r>
      <w:r>
        <w:rPr>
          <w:bCs/>
          <w:b/>
        </w:rPr>
        <w:t xml:space="preserve">Nigeria Abuja</w:t>
      </w:r>
      <w:r>
        <w:t xml:space="preserve">, aiming to develop actionable solutions that enhance urban resilience while aligning with national engineering standards and climate adaptation goals.</w:t>
      </w:r>
    </w:p>
    <w:bookmarkEnd w:id="20"/>
    <w:bookmarkStart w:id="21" w:name="introduction-and-background"/>
    <w:p>
      <w:pPr>
        <w:pStyle w:val="Heading2"/>
      </w:pPr>
      <w:r>
        <w:t xml:space="preserve">1. Introduction and Background</w:t>
      </w:r>
    </w:p>
    <w:p>
      <w:pPr>
        <w:pStyle w:val="FirstParagraph"/>
      </w:pPr>
      <w:r>
        <w:t xml:space="preserve">Abuja, Nigeria's purpose-built capital, was established in 1991 to replace Lagos as a centralized federal administrative hub. Despite its modern planning aspirations, the city grapples with severe infrastructure deficits exacerbated by unplanned expansion and intense seasonal rainfall. The role of the</w:t>
      </w:r>
      <w:r>
        <w:t xml:space="preserve"> </w:t>
      </w:r>
      <w:r>
        <w:rPr>
          <w:iCs/>
          <w:i/>
        </w:rPr>
        <w:t xml:space="preserve">Civil Engineer</w:t>
      </w:r>
      <w:r>
        <w:t xml:space="preserve"> </w:t>
      </w:r>
      <w:r>
        <w:t xml:space="preserve">in Nigeria Abuja is pivotal yet strained by outdated drainage designs, inadequate maintenance budgets, and insufficient integration of climate data into planning processes. Recent catastrophic floods (notably 2022) displaced thousands, damaged critical infrastructure like the Abuja Airport Road and Maitama Bridge, and underscored the urgent need for context-specific engineering interventions. This</w:t>
      </w:r>
      <w:r>
        <w:t xml:space="preserve"> </w:t>
      </w:r>
      <w:r>
        <w:rPr>
          <w:iCs/>
          <w:i/>
        </w:rPr>
        <w:t xml:space="preserve">Thesis Proposal</w:t>
      </w:r>
      <w:r>
        <w:t xml:space="preserve"> </w:t>
      </w:r>
      <w:r>
        <w:t xml:space="preserve">positions sustainable drainage as a core competency for the modern</w:t>
      </w:r>
      <w:r>
        <w:t xml:space="preserve"> </w:t>
      </w:r>
      <w:r>
        <w:rPr>
          <w:iCs/>
          <w:i/>
        </w:rPr>
        <w:t xml:space="preserve">Civil Engineer</w:t>
      </w:r>
      <w:r>
        <w:t xml:space="preserve"> </w:t>
      </w:r>
      <w:r>
        <w:t xml:space="preserve">in Nigeria Abuja.</w:t>
      </w:r>
    </w:p>
    <w:bookmarkEnd w:id="21"/>
    <w:bookmarkStart w:id="22" w:name="problem-statement"/>
    <w:p>
      <w:pPr>
        <w:pStyle w:val="Heading2"/>
      </w:pPr>
      <w:r>
        <w:t xml:space="preserve">2. Problem Statement</w:t>
      </w:r>
    </w:p>
    <w:p>
      <w:pPr>
        <w:pStyle w:val="FirstParagraph"/>
      </w:pPr>
      <w:r>
        <w:t xml:space="preserve">The current drainage system in Abuja, largely designed decades ago based on limited hydrological data and failing to account for accelerated urbanization, cannot manage 10-year storm events without flooding. Key issues include: (i) over-reliance on conventional piped systems leading to overwhelmed capacity; (ii) poor maintenance of existing channels due to fragmented institutional responsibility (ABUJA WATER, NEMA, FCTA); (iii) lack of green infrastructure integration reducing natural water absorption. This directly impedes the professional effectiveness of</w:t>
      </w:r>
      <w:r>
        <w:t xml:space="preserve"> </w:t>
      </w:r>
      <w:r>
        <w:rPr>
          <w:iCs/>
          <w:i/>
        </w:rPr>
        <w:t xml:space="preserve">Civil Engineers</w:t>
      </w:r>
      <w:r>
        <w:t xml:space="preserve"> </w:t>
      </w:r>
      <w:r>
        <w:t xml:space="preserve">tasked with delivering safe, functional urban environments in</w:t>
      </w:r>
      <w:r>
        <w:t xml:space="preserve"> </w:t>
      </w:r>
      <w:r>
        <w:rPr>
          <w:bCs/>
          <w:b/>
        </w:rPr>
        <w:t xml:space="preserve">Nigeria Abuja</w:t>
      </w:r>
      <w:r>
        <w:t xml:space="preserve">. Without systemic change, flooding will continue to impose massive economic costs (~$200 million annually), disrupt public services, and threaten community safety.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failure rates and economic impacts of Abuja's existing drainage infrastructure during extreme rainfall events (2018-2023).</w:t>
      </w:r>
    </w:p>
    <w:p>
      <w:pPr>
        <w:numPr>
          <w:ilvl w:val="0"/>
          <w:numId w:val="1001"/>
        </w:numPr>
        <w:pStyle w:val="Compact"/>
      </w:pPr>
      <w:r>
        <w:t xml:space="preserve">Evaluate the technical, financial, and social feasibility of integrating SUDS (bioswales, permeable pavements, detention basins) into new and rehabilitated infrastructure within Nigeria Abuja's regulatory framework.</w:t>
      </w:r>
    </w:p>
    <w:p>
      <w:pPr>
        <w:numPr>
          <w:ilvl w:val="0"/>
          <w:numId w:val="1001"/>
        </w:numPr>
        <w:pStyle w:val="Compact"/>
      </w:pPr>
      <w:r>
        <w:t xml:space="preserve">Develop a context-specific SUDS design protocol for the</w:t>
      </w:r>
      <w:r>
        <w:t xml:space="preserve"> </w:t>
      </w:r>
      <w:r>
        <w:rPr>
          <w:iCs/>
          <w:i/>
        </w:rPr>
        <w:t xml:space="preserve">Civil Engineer</w:t>
      </w:r>
      <w:r>
        <w:t xml:space="preserve"> </w:t>
      </w:r>
      <w:r>
        <w:t xml:space="preserve">operating in Abuja, incorporating local soil characteristics (e.g., lateritic soils), rainfall patterns, and community land use (e.g., informal settlements like Kwali or Gwagwalada).</w:t>
      </w:r>
    </w:p>
    <w:p>
      <w:pPr>
        <w:numPr>
          <w:ilvl w:val="0"/>
          <w:numId w:val="1001"/>
        </w:numPr>
        <w:pStyle w:val="Compact"/>
      </w:pPr>
      <w:r>
        <w:t xml:space="preserve">Create a phased implementation roadmap prioritizing high-risk corridors identified through geospatial analysis.</w:t>
      </w:r>
    </w:p>
    <w:bookmarkEnd w:id="23"/>
    <w:bookmarkStart w:id="24" w:name="literature-review"/>
    <w:p>
      <w:pPr>
        <w:pStyle w:val="Heading2"/>
      </w:pPr>
      <w:r>
        <w:t xml:space="preserve">4. Literature Review</w:t>
      </w:r>
    </w:p>
    <w:p>
      <w:pPr>
        <w:pStyle w:val="FirstParagraph"/>
      </w:pPr>
      <w:r>
        <w:t xml:space="preserve">While SUDS are well-documented in European and North American contexts (e.g., UK's SuDS Manual), their application in tropical African cities like Abuja remains underexplored. Studies by Oyebode (2020) highlight poor adoption of green infrastructure in Nigerian cities due to institutional silos, while Akinola et al. (2021) stress the lack of localized hydrological models for Abuja's unique geology. Crucially, the</w:t>
      </w:r>
      <w:r>
        <w:t xml:space="preserve"> </w:t>
      </w:r>
      <w:r>
        <w:rPr>
          <w:iCs/>
          <w:i/>
        </w:rPr>
        <w:t xml:space="preserve">Civil Engineer</w:t>
      </w:r>
      <w:r>
        <w:t xml:space="preserve"> </w:t>
      </w:r>
      <w:r>
        <w:t xml:space="preserve">in Nigeria Abuja must navigate this gap: translating global best practices into solutions compliant with the Nigerian Building Code and Federal Ministry of Works guidelines. This research bridges that critical knowledge void by focusing on Abujan realities, not generic templates.</w:t>
      </w:r>
    </w:p>
    <w:bookmarkEnd w:id="24"/>
    <w:bookmarkStart w:id="25"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Data Collection:</w:t>
      </w:r>
      <w:r>
        <w:t xml:space="preserve"> </w:t>
      </w:r>
      <w:r>
        <w:t xml:space="preserve">Analyze 10 years of rainfall data (NIMET), flood incident reports (NEMA), and infrastructure asset records (FCTA) using GIS mapping to identify failure hotspots in Abuja.</w:t>
      </w:r>
    </w:p>
    <w:p>
      <w:pPr>
        <w:numPr>
          <w:ilvl w:val="0"/>
          <w:numId w:val="1002"/>
        </w:numPr>
        <w:pStyle w:val="Compact"/>
      </w:pPr>
      <w:r>
        <w:rPr>
          <w:bCs/>
          <w:b/>
        </w:rPr>
        <w:t xml:space="preserve">Site Assessment:</w:t>
      </w:r>
      <w:r>
        <w:t xml:space="preserve"> </w:t>
      </w:r>
      <w:r>
        <w:t xml:space="preserve">Conduct field surveys across 5 high-risk zones (e.g., Kubwa, Wuse, Garki) with local</w:t>
      </w:r>
      <w:r>
        <w:t xml:space="preserve"> </w:t>
      </w:r>
      <w:r>
        <w:rPr>
          <w:iCs/>
          <w:i/>
        </w:rPr>
        <w:t xml:space="preserve">Civil Engineer</w:t>
      </w:r>
      <w:r>
        <w:t xml:space="preserve"> </w:t>
      </w:r>
      <w:r>
        <w:t xml:space="preserve">teams to document soil types, existing drainage capacity, and community vulnerability.</w:t>
      </w:r>
    </w:p>
    <w:p>
      <w:pPr>
        <w:numPr>
          <w:ilvl w:val="0"/>
          <w:numId w:val="1002"/>
        </w:numPr>
        <w:pStyle w:val="Compact"/>
      </w:pPr>
      <w:r>
        <w:rPr>
          <w:bCs/>
          <w:b/>
        </w:rPr>
        <w:t xml:space="preserve">Stakeholder Engagement:</w:t>
      </w:r>
      <w:r>
        <w:t xml:space="preserve"> </w:t>
      </w:r>
      <w:r>
        <w:t xml:space="preserve">Hold workshops with key Nigerian institutions: Abuja City Council (ABUJA WATER), National Emergency Management Agency (NEMA), and the Nigerian Society of Engineers (NSE) to co-develop the SUDS protocol.</w:t>
      </w:r>
    </w:p>
    <w:p>
      <w:pPr>
        <w:numPr>
          <w:ilvl w:val="0"/>
          <w:numId w:val="1002"/>
        </w:numPr>
        <w:pStyle w:val="Compact"/>
      </w:pPr>
      <w:r>
        <w:rPr>
          <w:bCs/>
          <w:b/>
        </w:rPr>
        <w:t xml:space="preserve">Modeling &amp; Design:</w:t>
      </w:r>
      <w:r>
        <w:t xml:space="preserve"> </w:t>
      </w:r>
      <w:r>
        <w:t xml:space="preserve">Utilize SWMM (Storm Water Management Model) software to simulate SUDS performance under projected climate scenarios for Abuja, ensuring solutions are robust for future conditions.</w:t>
      </w:r>
    </w:p>
    <w:p>
      <w:pPr>
        <w:pStyle w:val="FirstParagraph"/>
      </w:pPr>
      <w:r>
        <w:t xml:space="preserve">This methodology ensures the output is not just academically rigorous but immediately applicable to the</w:t>
      </w:r>
      <w:r>
        <w:t xml:space="preserve"> </w:t>
      </w:r>
      <w:r>
        <w:rPr>
          <w:iCs/>
          <w:i/>
        </w:rPr>
        <w:t xml:space="preserve">Civil Engineer's</w:t>
      </w:r>
      <w:r>
        <w:t xml:space="preserve"> </w:t>
      </w:r>
      <w:r>
        <w:t xml:space="preserve">daily tasks in Nigeria Abuja.</w:t>
      </w:r>
    </w:p>
    <w:bookmarkEnd w:id="25"/>
    <w:bookmarkStart w:id="26" w:name="expected-outcomes-and-significance"/>
    <w:p>
      <w:pPr>
        <w:pStyle w:val="Heading2"/>
      </w:pPr>
      <w:r>
        <w:t xml:space="preserve">6. Expected Outcomes and Significance</w:t>
      </w:r>
    </w:p>
    <w:p>
      <w:pPr>
        <w:pStyle w:val="FirstParagraph"/>
      </w:pPr>
      <w:r>
        <w:t xml:space="preserve">The research will deliver:</w:t>
      </w:r>
    </w:p>
    <w:p>
      <w:pPr>
        <w:numPr>
          <w:ilvl w:val="0"/>
          <w:numId w:val="1003"/>
        </w:numPr>
        <w:pStyle w:val="Compact"/>
      </w:pPr>
      <w:r>
        <w:t xml:space="preserve">A validated SUDS implementation guide specifically for Abuja, addressing local constraints like high sediment loads and rapid urban growth.</w:t>
      </w:r>
    </w:p>
    <w:p>
      <w:pPr>
        <w:numPr>
          <w:ilvl w:val="0"/>
          <w:numId w:val="1003"/>
        </w:numPr>
        <w:pStyle w:val="Compact"/>
      </w:pPr>
      <w:r>
        <w:t xml:space="preserve">A cost-benefit analysis demonstrating long-term savings from reduced flood damage versus conventional infrastructure costs, crucial for securing funding from Nigerian government bodies (e.g., Federal Ministry of Water Resources).</w:t>
      </w:r>
    </w:p>
    <w:p>
      <w:pPr>
        <w:numPr>
          <w:ilvl w:val="0"/>
          <w:numId w:val="1003"/>
        </w:numPr>
        <w:pStyle w:val="Compact"/>
      </w:pPr>
      <w:r>
        <w:t xml:space="preserve">Enhanced capacity building for the</w:t>
      </w:r>
      <w:r>
        <w:t xml:space="preserve"> </w:t>
      </w:r>
      <w:r>
        <w:rPr>
          <w:iCs/>
          <w:i/>
        </w:rPr>
        <w:t xml:space="preserve">Civil Engineer</w:t>
      </w:r>
      <w:r>
        <w:t xml:space="preserve"> </w:t>
      </w:r>
      <w:r>
        <w:t xml:space="preserve">in Nigeria Abuja to champion climate-resilient design within municipal planning cycles.</w:t>
      </w:r>
    </w:p>
    <w:p>
      <w:pPr>
        <w:pStyle w:val="FirstParagraph"/>
      </w:pPr>
      <w:r>
        <w:t xml:space="preserve">The significance extends beyond academia: successful adoption will position Abuja as a model for sustainable urban development in Africa. For the practicing</w:t>
      </w:r>
      <w:r>
        <w:t xml:space="preserve"> </w:t>
      </w:r>
      <w:r>
        <w:rPr>
          <w:iCs/>
          <w:i/>
        </w:rPr>
        <w:t xml:space="preserve">Civil Engineer</w:t>
      </w:r>
      <w:r>
        <w:t xml:space="preserve"> </w:t>
      </w:r>
      <w:r>
        <w:t xml:space="preserve">in Nigeria, this research provides an actionable toolkit to move beyond reactive flood response towards proactive, community-centered infrastructure that aligns with Nigeria's National Policy on Climate Change (2018) and Urban Development Goals.</w:t>
      </w:r>
    </w:p>
    <w:bookmarkEnd w:id="26"/>
    <w:bookmarkStart w:id="27" w:name="timeline-and-resources"/>
    <w:p>
      <w:pPr>
        <w:pStyle w:val="Heading2"/>
      </w:pPr>
      <w:r>
        <w:t xml:space="preserve">7. Timeline and Resources</w:t>
      </w:r>
    </w:p>
    <w:p>
      <w:pPr>
        <w:pStyle w:val="FirstParagraph"/>
      </w:pPr>
      <w:r>
        <w:t xml:space="preserve">The 18-month project will be executed through: (i) Months 1-3: Literature review &amp; data collation; (ii) Months 4-6: Field surveys in Abuja; (iii) Months 7-12: SUDS modeling and stakeholder workshops; (iv) Months 13-18: Protocol finalization and dissemination. Required resources include GIS software, field survey equipment, and access to FCTA/NEMA databases – all readily available through academic partnerships with the University of Abuja and Federal College of Engineering.</w:t>
      </w:r>
    </w:p>
    <w:bookmarkEnd w:id="27"/>
    <w:bookmarkStart w:id="28"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responds urgently to a defining challenge for the profession: ensuring resilient infrastructure in Nigeria's capital. By centering the work on practical needs within</w:t>
      </w:r>
      <w:r>
        <w:t xml:space="preserve"> </w:t>
      </w:r>
      <w:r>
        <w:rPr>
          <w:bCs/>
          <w:b/>
        </w:rPr>
        <w:t xml:space="preserve">Nigeria Abuja</w:t>
      </w:r>
      <w:r>
        <w:t xml:space="preserve">, this research directly empowers the</w:t>
      </w:r>
      <w:r>
        <w:t xml:space="preserve"> </w:t>
      </w:r>
      <w:r>
        <w:rPr>
          <w:iCs/>
          <w:i/>
        </w:rPr>
        <w:t xml:space="preserve">Civil Engineer</w:t>
      </w:r>
      <w:r>
        <w:t xml:space="preserve"> </w:t>
      </w:r>
      <w:r>
        <w:t xml:space="preserve">to become an agent of transformative change. It moves beyond theoretical discourse to deliver solutions that protect lives, property, and the city's future – embodying the highest standards of professional practice demanded by the Nigerian engineering community. The successful implementation of this framework will set a new benchmark for civil engineering excellence in rapidly urbanizing African capitals.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Abuja, Nigeria</dc:title>
  <dc:creator/>
  <dc:language>en</dc:language>
  <cp:keywords/>
  <dcterms:created xsi:type="dcterms:W3CDTF">2026-07-22T16:51:04Z</dcterms:created>
  <dcterms:modified xsi:type="dcterms:W3CDTF">2026-07-22T16:51:04Z</dcterms:modified>
</cp:coreProperties>
</file>

<file path=docProps/custom.xml><?xml version="1.0" encoding="utf-8"?>
<Properties xmlns="http://schemas.openxmlformats.org/officeDocument/2006/custom-properties" xmlns:vt="http://schemas.openxmlformats.org/officeDocument/2006/docPropsVTypes"/>
</file>