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Qatar</w:t>
      </w:r>
      <w:r>
        <w:t xml:space="preserve"> </w:t>
      </w:r>
      <w:r>
        <w:t xml:space="preserve">Doha</w:t>
      </w:r>
    </w:p>
    <w:bookmarkStart w:id="29" w:name="X1c0b3009f88a8bc985d3f4666e2fceafbef7904"/>
    <w:p>
      <w:pPr>
        <w:pStyle w:val="Heading1"/>
      </w:pPr>
      <w:r>
        <w:t xml:space="preserve">Thesis Proposal: Advancing Sustainable Construction Practices in Qatar Doha through Civil Engineering Innovation</w:t>
      </w:r>
    </w:p>
    <w:bookmarkStart w:id="20" w:name="introduction-and-background"/>
    <w:p>
      <w:pPr>
        <w:pStyle w:val="Heading2"/>
      </w:pPr>
      <w:r>
        <w:t xml:space="preserve">Introduction and Background</w:t>
      </w:r>
    </w:p>
    <w:p>
      <w:pPr>
        <w:pStyle w:val="FirstParagraph"/>
      </w:pPr>
      <w:r>
        <w:t xml:space="preserve">The rapid urbanization of Qatar Doha under the national vision "Qatar National Vision 2030" has positioned civil engineering as the cornerstone of sustainable development. As a Civil Engineer in Qatar Doha, I recognize that current construction practices face critical challenges including extreme environmental conditions, resource scarcity, and growing demands for resilient infrastructure. This Thesis Proposal addresses these challenges by investigating innovative solutions tailored to Doha's unique context. The city's ambitious projects—such as Lusail City, Hamad International Airport expansion, and the Al Thakira Mangrove Project—demand a new paradigm in civil engineering that balances economic growth with environmental stewardship. As Qatar transitions toward carbon neutrality by 2050, this research is not merely academic; it is an urgent professional imperative for every Civil Engineer operating within Qatar Doha.</w:t>
      </w:r>
    </w:p>
    <w:bookmarkEnd w:id="20"/>
    <w:bookmarkStart w:id="21" w:name="problem-statement"/>
    <w:p>
      <w:pPr>
        <w:pStyle w:val="Heading2"/>
      </w:pPr>
      <w:r>
        <w:t xml:space="preserve">Problem Statement</w:t>
      </w:r>
    </w:p>
    <w:p>
      <w:pPr>
        <w:pStyle w:val="FirstParagraph"/>
      </w:pPr>
      <w:r>
        <w:t xml:space="preserve">Despite significant infrastructure investments, Doha’s construction sector still relies heavily on conventional methods that exacerbate energy consumption (accounting for 40% of national emissions), water wastage (over 150 liters per capita daily in urban zones), and material inefficiencies. Current building codes lack adaptation to Qatar's high-solar-radiation environment, leading to excessive cooling demands and premature structural degradation. A recent Ministry of Municipality report highlights that 65% of Doha’s energy use is attributed to HVAC systems in non-residential buildings—a direct failure of civil engineering design principles for local climate conditions. This Thesis Proposal directly confronts this gap by developing context-specific sustainable frameworks, making it indispensable for any Civil Engineer committed to Qatar Doha's long-term prosperity.</w:t>
      </w:r>
    </w:p>
    <w:bookmarkEnd w:id="21"/>
    <w:bookmarkStart w:id="22" w:name="research-objectives"/>
    <w:p>
      <w:pPr>
        <w:pStyle w:val="Heading2"/>
      </w:pPr>
      <w:r>
        <w:t xml:space="preserve">Research Objectives</w:t>
      </w:r>
    </w:p>
    <w:p>
      <w:pPr>
        <w:numPr>
          <w:ilvl w:val="0"/>
          <w:numId w:val="1001"/>
        </w:numPr>
        <w:pStyle w:val="Compact"/>
      </w:pPr>
      <w:r>
        <w:t xml:space="preserve">Develop a predictive model for energy-efficient structural design using AI-driven climate simulations specific to Doha’s microclimates (e.g., coastal vs. inland zones).</w:t>
      </w:r>
    </w:p>
    <w:p>
      <w:pPr>
        <w:numPr>
          <w:ilvl w:val="0"/>
          <w:numId w:val="1001"/>
        </w:numPr>
        <w:pStyle w:val="Compact"/>
      </w:pPr>
      <w:r>
        <w:t xml:space="preserve">Evaluate locally sourced sustainable materials (e.g., recycled aggregate from construction waste, desert-adapted bamboo composites) against international green standards like LEED Qatar and GSAS.</w:t>
      </w:r>
    </w:p>
    <w:p>
      <w:pPr>
        <w:numPr>
          <w:ilvl w:val="0"/>
          <w:numId w:val="1001"/>
        </w:numPr>
        <w:pStyle w:val="Compact"/>
      </w:pPr>
      <w:r>
        <w:t xml:space="preserve">Create a decision-support tool for Civil Engineers to optimize building orientation, facade systems, and foundation designs that reduce cooling loads by 30% while maintaining structural integrity in 50°C+ conditions.</w:t>
      </w:r>
    </w:p>
    <w:p>
      <w:pPr>
        <w:numPr>
          <w:ilvl w:val="0"/>
          <w:numId w:val="1001"/>
        </w:numPr>
        <w:pStyle w:val="Compact"/>
      </w:pPr>
      <w:r>
        <w:t xml:space="preserve">Quantify the economic viability of these innovations through lifecycle cost analysis across Qatar Doha’s major project sectors (residential, commercial, transport).</w:t>
      </w:r>
    </w:p>
    <w:bookmarkEnd w:id="22"/>
    <w:bookmarkStart w:id="23" w:name="literature-review-highlights"/>
    <w:p>
      <w:pPr>
        <w:pStyle w:val="Heading2"/>
      </w:pPr>
      <w:r>
        <w:t xml:space="preserve">Literature Review Highlights</w:t>
      </w:r>
    </w:p>
    <w:p>
      <w:pPr>
        <w:pStyle w:val="FirstParagraph"/>
      </w:pPr>
      <w:r>
        <w:t xml:space="preserve">Existing studies on sustainable civil engineering in arid regions (e.g., Al-Khalifa &amp; Al-Mohannadi, 2021) primarily focus on Saudi Arabia or UAE, neglecting Doha’s distinct geological and climatic variables. Recent work by the Qatar University Civil Engineering Department (2023) demonstrated potential for locally processed gypsum in wall systems but lacked field validation in high-temperature zones. Crucially, no research has integrated Doha-specific environmental data with structural engineering principles to create actionable guidelines. This Thesis Proposal bridges that critical void by anchoring innovation within Qatar Doha’s operational realities—ensuring every finding is immediately applicable to the region’s Civil Engineers.</w:t>
      </w:r>
    </w:p>
    <w:bookmarkEnd w:id="23"/>
    <w:bookmarkStart w:id="24" w:name="methodology"/>
    <w:p>
      <w:pPr>
        <w:pStyle w:val="Heading2"/>
      </w:pPr>
      <w:r>
        <w:t xml:space="preserve">Methodology</w:t>
      </w:r>
    </w:p>
    <w:p>
      <w:pPr>
        <w:pStyle w:val="FirstParagraph"/>
      </w:pPr>
      <w:r>
        <w:t xml:space="preserve">This research employs a mixed-methods approach grounded in Qatar Doha's context:</w:t>
      </w:r>
    </w:p>
    <w:p>
      <w:pPr>
        <w:numPr>
          <w:ilvl w:val="0"/>
          <w:numId w:val="1002"/>
        </w:numPr>
        <w:pStyle w:val="Compact"/>
      </w:pPr>
      <w:r>
        <w:rPr>
          <w:bCs/>
          <w:b/>
        </w:rPr>
        <w:t xml:space="preserve">Phase 1 (Field Studies):</w:t>
      </w:r>
      <w:r>
        <w:t xml:space="preserve"> </w:t>
      </w:r>
      <w:r>
        <w:t xml:space="preserve">Collaborate with Qatari contractors (e.g., Al-Jaber, Besix) to collect thermal performance data from 20 existing Doha buildings across diverse climates.</w:t>
      </w:r>
    </w:p>
    <w:p>
      <w:pPr>
        <w:numPr>
          <w:ilvl w:val="0"/>
          <w:numId w:val="1002"/>
        </w:numPr>
        <w:pStyle w:val="Compact"/>
      </w:pPr>
      <w:r>
        <w:rPr>
          <w:bCs/>
          <w:b/>
        </w:rPr>
        <w:t xml:space="preserve">Phase 2 (Laboratory Analysis):</w:t>
      </w:r>
      <w:r>
        <w:t xml:space="preserve"> </w:t>
      </w:r>
      <w:r>
        <w:t xml:space="preserve">Test material samples at Qatar University’s Sustainable Construction Lab, focusing on durability under sandstorm exposure and high-salinity groundwater conditions common in Qatar Doha.</w:t>
      </w:r>
    </w:p>
    <w:p>
      <w:pPr>
        <w:numPr>
          <w:ilvl w:val="0"/>
          <w:numId w:val="1002"/>
        </w:numPr>
        <w:pStyle w:val="Compact"/>
      </w:pPr>
      <w:r>
        <w:rPr>
          <w:bCs/>
          <w:b/>
        </w:rPr>
        <w:t xml:space="preserve">Phase 3 (Digital Modeling):</w:t>
      </w:r>
      <w:r>
        <w:t xml:space="preserve"> </w:t>
      </w:r>
      <w:r>
        <w:t xml:space="preserve">Use BIM software integrated with Doha’s 10-year weather data (from Qatar Meteorology Department) to simulate energy flows and structural responses.</w:t>
      </w:r>
    </w:p>
    <w:p>
      <w:pPr>
        <w:numPr>
          <w:ilvl w:val="0"/>
          <w:numId w:val="1002"/>
        </w:numPr>
        <w:pStyle w:val="Compact"/>
      </w:pPr>
      <w:r>
        <w:rPr>
          <w:bCs/>
          <w:b/>
        </w:rPr>
        <w:t xml:space="preserve">Phase 4 (Stakeholder Workshops):</w:t>
      </w:r>
      <w:r>
        <w:t xml:space="preserve"> </w:t>
      </w:r>
      <w:r>
        <w:t xml:space="preserve">Validate findings through roundtables with the Supreme Council of Planning and key Civil Engineers across Qatar’s infrastructure projects.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Qatar Doha’s built environment. The predictive model will enable Civil Engineers to reduce energy consumption in new constructions by up to 35%—directly supporting Qatar’s commitment to the Paris Agreement. Material innovation could divert over 120,000 tons of construction waste annually from Doha landfills, aligning with the National Waste Management Strategy. Most significantly, this work will deliver a publicly accessible "Doha Climate-Responsive Design Toolkit" for Civil Engineers—integrating Qatari regulations with real-world performance data. This toolkit will become a standard resource in Qatar Doha’s engineering education and practice, elevating the profession’s role in national sustainability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Background &amp; Data Collection</w:t>
      </w:r>
    </w:p>
    <w:p>
      <w:pPr>
        <w:pStyle w:val="BodyText"/>
      </w:pPr>
      <w:r>
        <w:t xml:space="preserve">X</w:t>
      </w:r>
    </w:p>
    <w:p>
      <w:pPr>
        <w:pStyle w:val="BodyText"/>
      </w:pPr>
      <w:r>
        <w:t xml:space="preserve">Laboratory Testing &amp; Modeling</w:t>
      </w:r>
    </w:p>
    <w:p>
      <w:pPr>
        <w:pStyle w:val="BodyText"/>
      </w:pPr>
      <w:r>
        <w:t xml:space="preserve">X</w:t>
      </w:r>
    </w:p>
    <w:p>
      <w:pPr>
        <w:pStyle w:val="BodyText"/>
      </w:pPr>
      <w:r>
        <w:t xml:space="preserve">X</w:t>
      </w:r>
    </w:p>
    <w:p>
      <w:pPr>
        <w:pStyle w:val="BodyText"/>
      </w:pPr>
      <w:r>
        <w:t xml:space="preserve">X</w:t>
      </w:r>
    </w:p>
    <w:p>
      <w:pPr>
        <w:pStyle w:val="BodyText"/>
      </w:pPr>
      <w:r>
        <w:t xml:space="preserve">Stakeholder Validation &amp; Tool Development</w:t>
      </w:r>
    </w:p>
    <w:p>
      <w:pPr>
        <w:pStyle w:val="BodyText"/>
      </w:pPr>
      <w:r>
        <w:t xml:space="preserve">,</w:t>
      </w:r>
    </w:p>
    <w:p>
      <w:pPr>
        <w:pStyle w:val="BodyText"/>
      </w:pPr>
      <w:r>
        <w:t xml:space="preserve">Y/X, Y = 30% energy reduction target, Z = economic viability metric.</w:t>
      </w:r>
    </w:p>
    <w:bookmarkEnd w:id="26"/>
    <w:bookmarkStart w:id="27" w:name="X15b18e072015326cd21a6d9544465357f65c863"/>
    <w:p>
      <w:pPr>
        <w:pStyle w:val="Heading2"/>
      </w:pPr>
      <w:r>
        <w:t xml:space="preserve">Conclusion: A Civil Engineer’s Imperative for Qatar Doha</w:t>
      </w:r>
    </w:p>
    <w:p>
      <w:pPr>
        <w:pStyle w:val="FirstParagraph"/>
      </w:pPr>
      <w:r>
        <w:t xml:space="preserve">This Thesis Proposal transcends academic exercise—it is a professional commitment to redefining civil engineering in Qatar Doha. As the country positions itself as a global leader in sustainable urban development, its Civil Engineers must pioneer solutions that turn environmental challenges into opportunities. By focusing on locally relevant innovations, this research will equip every Civil Engineer with science-backed tools to build resilient communities for generations of Qatari citizens and residents. The outcomes will directly support Qatar’s national priorities: economic diversification through green technology, environmental preservation via reduced carbon footprints, and enhanced quality of life through climate-adaptive infrastructure. In Doha’s ever-evolving skyline, this Thesis Proposal represents not just a graduation milestone—it is the foundation for a legacy of engineering excellence rooted in Qatar Doha's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Qatar Doha</dc:title>
  <dc:creator/>
  <dc:language>en</dc:language>
  <cp:keywords/>
  <dcterms:created xsi:type="dcterms:W3CDTF">2026-07-13T23:24:57Z</dcterms:created>
  <dcterms:modified xsi:type="dcterms:W3CDTF">2026-07-13T23:24:57Z</dcterms:modified>
</cp:coreProperties>
</file>

<file path=docProps/custom.xml><?xml version="1.0" encoding="utf-8"?>
<Properties xmlns="http://schemas.openxmlformats.org/officeDocument/2006/custom-properties" xmlns:vt="http://schemas.openxmlformats.org/officeDocument/2006/docPropsVTypes"/>
</file>