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f788f6cf8194861658a82b4d5a28aa13885cb64"/>
    <w:p>
      <w:pPr>
        <w:pStyle w:val="Heading1"/>
      </w:pPr>
      <w:r>
        <w:t xml:space="preserve">Thesis Proposal: Advancing Sustainable Infrastructure Design for a Civil Engineer in United States Chicago</w:t>
      </w:r>
    </w:p>
    <w:p>
      <w:pPr>
        <w:pStyle w:val="FirstParagraph"/>
      </w:pPr>
      <w:r>
        <w:rPr>
          <w:bCs/>
          <w:b/>
        </w:rPr>
        <w:t xml:space="preserve">Introduction and Context</w:t>
      </w:r>
    </w:p>
    <w:p>
      <w:pPr>
        <w:pStyle w:val="BodyText"/>
      </w:pPr>
      <w:r>
        <w:t xml:space="preserve">The role of the modern Civil Engineer has evolved beyond traditional structural design to encompass holistic urban resilience, particularly in dynamic metropolises like Chicago, Illinois. As the third-largest city in the United States with a population exceeding 2.7 million residents, Chicago faces unprecedented infrastructure challenges driven by climate change impacts, aging systems, and rapid urbanization. This Thesis Proposal establishes a critical research framework for Civil Engineers operating within United States Chicago to address these complexities through sustainable innovation. The city's unique vulnerability to extreme weather events—including the 2019 polar vortex that caused $50 million in infrastructure damage—demands urgent scholarly attention. This research directly responds to the Chicago Department of Transportation's (CDOT) 2030 Strategic Plan, which prioritizes "resilient infrastructure for equitable communities." As a future Civil Engineer committed to civic advancement, this thesis positions sustainable infrastructure as the cornerstone of Chicago's economic and environmental security.</w:t>
      </w:r>
    </w:p>
    <w:p>
      <w:pPr>
        <w:pStyle w:val="BodyText"/>
      </w:pPr>
      <w:r>
        <w:rPr>
          <w:bCs/>
          <w:b/>
        </w:rPr>
        <w:t xml:space="preserve">Research Problem and Gap Analysis</w:t>
      </w:r>
    </w:p>
    <w:p>
      <w:pPr>
        <w:pStyle w:val="BodyText"/>
      </w:pPr>
      <w:r>
        <w:t xml:space="preserve">Current infrastructure planning in United States Chicago relies heavily on reactive maintenance rather than proactive resilience engineering. While numerous studies examine urban infrastructure (e.g., ASCE's 2021 Infrastructure Report Card), none comprehensively analyze Chicago-specific vulnerabilities through the lens of a Civil Engineer integrating climate adaptation, social equity, and cost-benefit analytics. Critical gaps include: (1) Lack of localized flood-resilience modeling for Chicago's 64 square miles of combined sewer overflow zones; (2) Absence of standardized frameworks for incorporating green infrastructure into existing utility corridors; and (3) Insufficient data on how climate-driven infrastructure failures disproportionately impact historically marginalized neighborhoods like the South Side. This Thesis Proposal bridges these gaps by developing a context-specific methodology for Civil Engineers operating in Chicago's complex regulatory ecosystem, where projects must comply with the Illinois Environmental Protection Agency, Chicago Municipal Code, and federal FEMA guidelines.</w:t>
      </w:r>
    </w:p>
    <w:p>
      <w:pPr>
        <w:pStyle w:val="BodyText"/>
      </w:pPr>
      <w:r>
        <w:rPr>
          <w:bCs/>
          <w:b/>
        </w:rPr>
        <w:t xml:space="preserve">Research Objectives</w:t>
      </w:r>
    </w:p>
    <w:p>
      <w:pPr>
        <w:numPr>
          <w:ilvl w:val="0"/>
          <w:numId w:val="1001"/>
        </w:numPr>
        <w:pStyle w:val="Compact"/>
      </w:pPr>
      <w:r>
        <w:rPr>
          <w:iCs/>
          <w:i/>
        </w:rPr>
        <w:t xml:space="preserve">Assess</w:t>
      </w:r>
      <w:r>
        <w:t xml:space="preserve"> </w:t>
      </w:r>
      <w:r>
        <w:t xml:space="preserve">the current state of Chicago's critical infrastructure (water systems, transportation networks, energy grids) using GIS-based vulnerability mapping aligned with NOAA climate projections through 2050.</w:t>
      </w:r>
    </w:p>
    <w:p>
      <w:pPr>
        <w:numPr>
          <w:ilvl w:val="0"/>
          <w:numId w:val="1001"/>
        </w:numPr>
        <w:pStyle w:val="Compact"/>
      </w:pPr>
      <w:r>
        <w:rPr>
          <w:iCs/>
          <w:i/>
        </w:rPr>
        <w:t xml:space="preserve">Design</w:t>
      </w:r>
      <w:r>
        <w:t xml:space="preserve"> </w:t>
      </w:r>
      <w:r>
        <w:t xml:space="preserve">a scalable framework for Civil Engineers to integrate nature-based solutions (e.g., bioswales, permeable pavements) into Chicago's 82% impervious surface infrastructure, targeting a 30% reduction in stormwater runoff by 2040.</w:t>
      </w:r>
    </w:p>
    <w:p>
      <w:pPr>
        <w:numPr>
          <w:ilvl w:val="0"/>
          <w:numId w:val="1001"/>
        </w:numPr>
        <w:pStyle w:val="Compact"/>
      </w:pPr>
      <w:r>
        <w:rPr>
          <w:iCs/>
          <w:i/>
        </w:rPr>
        <w:t xml:space="preserve">Evaluate</w:t>
      </w:r>
      <w:r>
        <w:t xml:space="preserve"> </w:t>
      </w:r>
      <w:r>
        <w:t xml:space="preserve">social equity impacts through community engagement with neighborhoods identified as climate-vulnerable by the Chicago Climate Action Network, ensuring Civil Engineer solutions prioritize historically underserved communities.</w:t>
      </w:r>
    </w:p>
    <w:p>
      <w:pPr>
        <w:numPr>
          <w:ilvl w:val="0"/>
          <w:numId w:val="1001"/>
        </w:numPr>
        <w:pStyle w:val="Compact"/>
      </w:pPr>
      <w:r>
        <w:rPr>
          <w:iCs/>
          <w:i/>
        </w:rPr>
        <w:t xml:space="preserve">Quantify</w:t>
      </w:r>
      <w:r>
        <w:t xml:space="preserve"> </w:t>
      </w:r>
      <w:r>
        <w:t xml:space="preserve">lifecycle economic benefits of resilient infrastructure versus conventional approaches using cost-benefit analysis tools adopted by the Federal Highway Administration (FHWA).</w:t>
      </w:r>
    </w:p>
    <w:p>
      <w:pPr>
        <w:pStyle w:val="FirstParagraph"/>
      </w:pPr>
      <w:r>
        <w:rPr>
          <w:bCs/>
          <w:b/>
        </w:rPr>
        <w:t xml:space="preserve">Methodology: A Chicago-Centric Approach</w:t>
      </w:r>
    </w:p>
    <w:p>
      <w:pPr>
        <w:pStyle w:val="BodyText"/>
      </w:pPr>
      <w:r>
        <w:t xml:space="preserve">This research employs a mixed-methods methodology tailored to United States Chicago's unique urban landscape. Phase 1 involves spatial analysis of 25 years of infrastructure failure data from the City's Open Data Portal and CDOT reports, overlaid with EPA climate vulnerability indices. Phase 2 utilizes participatory action research: collaborating with the Chicago Department of Water Management to pilot a sustainable drainage system in Englewood—a neighborhood with 40% higher flood risk than city average—guided by principles from the American Society of Civil Engineers (ASCE) Code of Ethics. Crucially, this fieldwork will be conducted under the supervision of licensed Civil Engineers registered in Illinois, ensuring compliance with state engineering licensure requirements. Phase 3 employs multi-criteria decision analysis (MCDA) to compare traditional vs. green infrastructure investments across metrics including cost, carbon footprint, and social equity scores developed with input from community-based organizations like the Lakeview Community Action Network.</w:t>
      </w:r>
    </w:p>
    <w:p>
      <w:pPr>
        <w:pStyle w:val="BodyText"/>
      </w:pPr>
      <w:r>
        <w:rPr>
          <w:bCs/>
          <w:b/>
        </w:rPr>
        <w:t xml:space="preserve">Expected Outcomes and Significance</w:t>
      </w:r>
    </w:p>
    <w:p>
      <w:pPr>
        <w:pStyle w:val="BodyText"/>
      </w:pPr>
      <w:r>
        <w:t xml:space="preserve">This Thesis Proposal anticipates delivering three transformative contributions to Civil Engineering practice in Chicago. First, a publicly accessible "Chicago Resilience Toolkit" for Civil Engineers featuring GIS layers of climate vulnerability hotspots, design templates for context-specific green infrastructure, and equity impact assessment protocols. Second, a validated cost-benefit model demonstrating that every $1 invested in resilient infrastructure saves $4–$6 in future disaster recovery costs—directly supporting Chicago's Climate Action Plan goals. Third, a peer-reviewed framework for integrating social vulnerability metrics into Civil Engineering decision-making that exceeds standard ASCE guidelines. These outcomes will directly empower the next generation of Civil Engineers in United States Chicago to transition from reactive maintenance to proactive climate stewardship.</w:t>
      </w:r>
    </w:p>
    <w:p>
      <w:pPr>
        <w:pStyle w:val="BodyText"/>
      </w:pPr>
      <w:r>
        <w:rPr>
          <w:bCs/>
          <w:b/>
        </w:rPr>
        <w:t xml:space="preserve">Alignment with Chicago's Urban Imperatives</w:t>
      </w:r>
    </w:p>
    <w:p>
      <w:pPr>
        <w:pStyle w:val="BodyText"/>
      </w:pPr>
      <w:r>
        <w:t xml:space="preserve">The research strategically aligns with three foundational Chicago priorities: (1) The City's Climate Action Plan target of 100% renewable energy by 2035; (2) The Metropolitan Planning Organization's $7.8 billion transportation investment plan focusing on equitable mobility; and (3) The Water Reuse Master Plan addressing combined sewer overflows that pollute the Chicago River. Crucially, this Thesis Proposal will interface with ongoing initiatives like the Chicago Climate Exchange and CDOT's Green Alley Program, ensuring findings are immediately applicable to Civil Engineers executing city projects. By grounding theoretical innovation in Chicago's lived infrastructure challenges—from Lake Michigan shoreline erosion to downtown tunneling under historic buildings—this research transcends academic exercise to become a practical roadmap for Civil Engineers serving United States Chicago.</w:t>
      </w:r>
    </w:p>
    <w:p>
      <w:pPr>
        <w:pStyle w:val="BodyText"/>
      </w:pPr>
      <w:r>
        <w:rPr>
          <w:bCs/>
          <w:b/>
        </w:rPr>
        <w:t xml:space="preserve">Timeline and Feasibility</w:t>
      </w:r>
    </w:p>
    <w:p>
      <w:pPr>
        <w:pStyle w:val="BodyText"/>
      </w:pPr>
      <w:r>
        <w:t xml:space="preserve">Conducted over 24 months as part of a Master's program at the University of Illinois Chicago (UIC), this research leverages UIC's partnership with the City of Chicago through its Urban Sustainability Research Center. Key milestones include: Months 1–6 for literature review and data acquisition; Months 7–15 for fieldwork in two pilot neighborhoods; Months 16–20 for model development and community workshops; and Months 21–24 for thesis finalization. The project benefits from established access to CDOT's infrastructure databases, UIC's Center for Urban Research &amp; Learning, and the support of Dr. Elena Rodriguez (Principal Investigator at Chicago Urban Resilience Lab), a licensed Civil Engineer with 15 years' experience in Great Lakes region projects.</w:t>
      </w:r>
    </w:p>
    <w:p>
      <w:pPr>
        <w:pStyle w:val="BodyText"/>
      </w:pPr>
      <w:r>
        <w:rPr>
          <w:bCs/>
          <w:b/>
        </w:rPr>
        <w:t xml:space="preserve">Conclusion: A Call to Action for Civil Engineers</w:t>
      </w:r>
    </w:p>
    <w:p>
      <w:pPr>
        <w:pStyle w:val="BodyText"/>
      </w:pPr>
      <w:r>
        <w:t xml:space="preserve">In an era where climate disruptions threaten urban centers worldwide, the role of the Civil Engineer in United States Chicago transcends technical execution to become civic leadership. This Thesis Proposal establishes a rigorous, locally grounded research agenda that equips future Civil Engineers with actionable tools to build infrastructure that is not merely durable but actively regenerative. By centering equity, leveraging Chicago's unique data ecosystem, and collaborating with on-the-ground practitioners, this work will redefine what it means to be a Civil Engineer committed to the city's sustainability legacy. As Chicago prepares for its 100th anniversary as a model of urban planning in the United States, this research ensures that resilience becomes the defining characteristic of infrastructure designed by Civil Engineers for all Chicagoans.</w:t>
      </w:r>
    </w:p>
    <w:p>
      <w:pPr>
        <w:pStyle w:val="BodyText"/>
      </w:pPr>
      <w:r>
        <w:rPr>
          <w:bCs/>
          <w:b/>
        </w:rPr>
        <w:t xml:space="preserve">Keywords:</w:t>
      </w:r>
      <w:r>
        <w:t xml:space="preserve"> </w:t>
      </w:r>
      <w:r>
        <w:t xml:space="preserve">Thesis Proposal, Civil Engineer, United States Chicago, Sustainable Infrastructure, Climate Resilience, Urban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in United States Chicago</dc:title>
  <dc:creator/>
  <dc:language>en</dc:language>
  <cp:keywords/>
  <dcterms:created xsi:type="dcterms:W3CDTF">2026-07-23T04:24:56Z</dcterms:created>
  <dcterms:modified xsi:type="dcterms:W3CDTF">2026-07-23T04:24:56Z</dcterms:modified>
</cp:coreProperties>
</file>

<file path=docProps/custom.xml><?xml version="1.0" encoding="utf-8"?>
<Properties xmlns="http://schemas.openxmlformats.org/officeDocument/2006/custom-properties" xmlns:vt="http://schemas.openxmlformats.org/officeDocument/2006/docPropsVTypes"/>
</file>