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29f8c9d438d9bf1fab378f386d1b1bf1e54f44"/>
    <w:p>
      <w:pPr>
        <w:pStyle w:val="Heading1"/>
      </w:pPr>
      <w:r>
        <w:t xml:space="preserve">Thesis Proposal: Enhancing Urban Resilience through Innovative Civil Engineering Solutions for United States Houston</w:t>
      </w:r>
    </w:p>
    <w:bookmarkStart w:id="20" w:name="introduction-and-problem-statement"/>
    <w:p>
      <w:pPr>
        <w:pStyle w:val="Heading2"/>
      </w:pPr>
      <w:r>
        <w:t xml:space="preserve">1. Introduction and Problem Statement</w:t>
      </w:r>
    </w:p>
    <w:p>
      <w:pPr>
        <w:pStyle w:val="FirstParagraph"/>
      </w:pPr>
      <w:r>
        <w:t xml:space="preserve">In the rapidly expanding urban landscape of United States Houston, civil engineers face unprecedented challenges due to climate change-induced extreme weather events, accelerated coastal subsidence, and aging infrastructure systems. The devastating impacts of Hurricane Harvey in 2017—where Houston recorded over 50 inches of rainfall and $125 billion in damages—exemplify the critical need for forward-thinking infrastructure strategies. As a future Civil Engineer operating within this high-risk environment, this Thesis Proposal addresses the urgent requirement for resilient, sustainable, and adaptive urban infrastructure systems specifically designed for United States Houston's unique hydrological and socio-economic context. Current flood mitigation approaches remain largely reactive rather than proactive, creating systemic vulnerabilities that demand innovative engineering solutions.</w:t>
      </w:r>
    </w:p>
    <w:bookmarkEnd w:id="20"/>
    <w:bookmarkStart w:id="21" w:name="significance-of-the-research"/>
    <w:p>
      <w:pPr>
        <w:pStyle w:val="Heading2"/>
      </w:pPr>
      <w:r>
        <w:t xml:space="preserve">2. Significance of the Research</w:t>
      </w:r>
    </w:p>
    <w:p>
      <w:pPr>
        <w:pStyle w:val="FirstParagraph"/>
      </w:pPr>
      <w:r>
        <w:t xml:space="preserve">This research holds profound significance for Civil Engineers practicing in United States Houston for three critical reasons: First, Houston's current infrastructure deficit—estimated at $31 billion by the American Society of Civil Engineers (ASCE) 2021 Infrastructure Report Card—directly impacts public safety and economic stability. Second, with 60% of Houston's development occurring in floodplains (USGS, 2023), traditional engineering paradigms are insufficient for future climate scenarios projecting a 47% increase in major flood events by 2050. Third, this Thesis Proposal directly contributes to the strategic goals outlined in Houston's "Resilience Strategy 2.0" and aligns with the Federal Emergency Management Agency's (FEMA) National Flood Insurance Program reforms. For an aspiring Civil Engineer, this work represents a vital contribution to transforming Houston from a city of flood victims into a global model of climate-adaptive infrastructure.</w:t>
      </w:r>
    </w:p>
    <w:bookmarkEnd w:id="21"/>
    <w:bookmarkStart w:id="22" w:name="X78d2240fa48d9f6bd81f5587ab931e7495d3e4e"/>
    <w:p>
      <w:pPr>
        <w:pStyle w:val="Heading2"/>
      </w:pPr>
      <w:r>
        <w:t xml:space="preserve">3. Literature Review: Current Gaps in Houston-Specific Engineering Practices</w:t>
      </w:r>
    </w:p>
    <w:p>
      <w:pPr>
        <w:pStyle w:val="FirstParagraph"/>
      </w:pPr>
      <w:r>
        <w:t xml:space="preserve">While extensive literature exists on coastal engineering and urban hydrology, three critical gaps persist in the context of United States Houston:</w:t>
      </w:r>
    </w:p>
    <w:p>
      <w:pPr>
        <w:numPr>
          <w:ilvl w:val="0"/>
          <w:numId w:val="1001"/>
        </w:numPr>
        <w:pStyle w:val="Compact"/>
      </w:pPr>
      <w:r>
        <w:rPr>
          <w:iCs/>
          <w:i/>
        </w:rPr>
        <w:t xml:space="preserve">Contextual Specificity</w:t>
      </w:r>
      <w:r>
        <w:t xml:space="preserve">: Most studies focus on either large-scale regional models (e.g., Galveston Bay) or isolated neighborhood projects, failing to integrate Houston's complex geology (clay-rich soil, subsidence hotspots), dense urban fabric, and socio-economic diversity into engineering solutions.</w:t>
      </w:r>
    </w:p>
    <w:p>
      <w:pPr>
        <w:numPr>
          <w:ilvl w:val="0"/>
          <w:numId w:val="1001"/>
        </w:numPr>
        <w:pStyle w:val="Compact"/>
      </w:pPr>
      <w:r>
        <w:rPr>
          <w:iCs/>
          <w:i/>
        </w:rPr>
        <w:t xml:space="preserve">Technology Integration</w:t>
      </w:r>
      <w:r>
        <w:t xml:space="preserve">: Limited research explores the synergy between emerging technologies (AI-driven flood forecasting, smart stormwater systems) and traditional civil engineering practices for Houston's unique conditions.</w:t>
      </w:r>
    </w:p>
    <w:p>
      <w:pPr>
        <w:numPr>
          <w:ilvl w:val="0"/>
          <w:numId w:val="1001"/>
        </w:numPr>
        <w:pStyle w:val="Compact"/>
      </w:pPr>
      <w:r>
        <w:rPr>
          <w:iCs/>
          <w:i/>
        </w:rPr>
        <w:t xml:space="preserve">Equity Considerations</w:t>
      </w:r>
      <w:r>
        <w:t xml:space="preserve">: Existing studies rarely quantify how infrastructure investments disproportionately affect historically marginalized communities in Houston's 30% flood-prone census tracts (Houston-Galveston Area Council, 2022).</w:t>
      </w:r>
    </w:p>
    <w:p>
      <w:pPr>
        <w:pStyle w:val="FirstParagraph"/>
      </w:pPr>
      <w:r>
        <w:t xml:space="preserve">This Thesis Proposal directly addresses these gaps through a multidisciplinary framework that merges civil engineering principles with data science and social equity analysis.</w:t>
      </w:r>
    </w:p>
    <w:bookmarkEnd w:id="22"/>
    <w:bookmarkStart w:id="23" w:name="research-objectives-and-questions"/>
    <w:p>
      <w:pPr>
        <w:pStyle w:val="Heading2"/>
      </w:pPr>
      <w:r>
        <w:t xml:space="preserve">4. Research Objectives and Questions</w:t>
      </w:r>
    </w:p>
    <w:p>
      <w:pPr>
        <w:pStyle w:val="FirstParagraph"/>
      </w:pPr>
      <w:r>
        <w:t xml:space="preserve">The primary objective of this Thesis Proposal is to develop a comprehensive framework for climate-resilient infrastructure design tailored to United States Houston's specific vulnerabilities. This will be achieved through three interdependent research questions:</w:t>
      </w:r>
    </w:p>
    <w:p>
      <w:pPr>
        <w:numPr>
          <w:ilvl w:val="0"/>
          <w:numId w:val="1002"/>
        </w:numPr>
        <w:pStyle w:val="Compact"/>
      </w:pPr>
      <w:r>
        <w:t xml:space="preserve">How can machine learning models integrated with real-time sensor data improve flood prediction accuracy for Houston's heterogeneous urban terrain?</w:t>
      </w:r>
    </w:p>
    <w:p>
      <w:pPr>
        <w:numPr>
          <w:ilvl w:val="0"/>
          <w:numId w:val="1002"/>
        </w:numPr>
        <w:pStyle w:val="Compact"/>
      </w:pPr>
      <w:r>
        <w:t xml:space="preserve">What combination of green infrastructure (bioswales, permeable pavements) and grey infrastructure (culverts, detention basins) optimizes cost-effectiveness while minimizing socioeconomic displacement in vulnerable neighborhoods?</w:t>
      </w:r>
    </w:p>
    <w:p>
      <w:pPr>
        <w:numPr>
          <w:ilvl w:val="0"/>
          <w:numId w:val="1002"/>
        </w:numPr>
        <w:pStyle w:val="Compact"/>
      </w:pPr>
      <w:r>
        <w:t xml:space="preserve">How can a civil engineer implement community-centered design processes to ensure equitable distribution of flood resilience benefits across Houston's diverse demographics?</w:t>
      </w:r>
    </w:p>
    <w:bookmarkEnd w:id="23"/>
    <w:bookmarkStart w:id="24" w:name="methodology"/>
    <w:p>
      <w:pPr>
        <w:pStyle w:val="Heading2"/>
      </w:pPr>
      <w:r>
        <w:t xml:space="preserve">5. Methodology</w:t>
      </w:r>
    </w:p>
    <w:p>
      <w:pPr>
        <w:pStyle w:val="FirstParagraph"/>
      </w:pPr>
      <w:r>
        <w:t xml:space="preserve">This research employs a mixed-methods approach designed for practical application by Civil Engineers in United States Houston:</w:t>
      </w:r>
    </w:p>
    <w:p>
      <w:pPr>
        <w:numPr>
          <w:ilvl w:val="0"/>
          <w:numId w:val="1003"/>
        </w:numPr>
        <w:pStyle w:val="Compact"/>
      </w:pPr>
      <w:r>
        <w:rPr>
          <w:iCs/>
          <w:i/>
        </w:rPr>
        <w:t xml:space="preserve">Data Integration Framework</w:t>
      </w:r>
      <w:r>
        <w:t xml:space="preserve">: Utilizing Houston's existing 1,200+ flood sensors and LiDAR topography data from the Harris County Flood Control District, we will develop a predictive AI model using LSTM neural networks to forecast localized flooding with 30% greater accuracy than current FEMA models.</w:t>
      </w:r>
    </w:p>
    <w:p>
      <w:pPr>
        <w:numPr>
          <w:ilvl w:val="0"/>
          <w:numId w:val="1003"/>
        </w:numPr>
        <w:pStyle w:val="Compact"/>
      </w:pPr>
      <w:r>
        <w:rPr>
          <w:iCs/>
          <w:i/>
        </w:rPr>
        <w:t xml:space="preserve">Cost-Benefit Analysis</w:t>
      </w:r>
      <w:r>
        <w:t xml:space="preserve">: Applying multi-criteria decision analysis (MCDA), we will evaluate infrastructure scenarios across three dimensions: engineering feasibility (structural integrity, maintenance costs), environmental impact (stormwater capture rates, carbon footprint), and social equity (displacement risk, community accessibility).</w:t>
      </w:r>
    </w:p>
    <w:p>
      <w:pPr>
        <w:numPr>
          <w:ilvl w:val="0"/>
          <w:numId w:val="1003"/>
        </w:numPr>
        <w:pStyle w:val="Compact"/>
      </w:pPr>
      <w:r>
        <w:rPr>
          <w:iCs/>
          <w:i/>
        </w:rPr>
        <w:t xml:space="preserve">Community Co-Design Workshops</w:t>
      </w:r>
      <w:r>
        <w:t xml:space="preserve">: Partnering with Houston's Environmental Justice Network and the Department of Public Works, we will conduct 15+ participatory workshops in high-risk neighborhoods (e.g., Fifth Ward, East End) to incorporate resident insights into engineering designs.</w:t>
      </w:r>
    </w:p>
    <w:p>
      <w:pPr>
        <w:pStyle w:val="FirstParagraph"/>
      </w:pPr>
      <w:r>
        <w:t xml:space="preserve">The methodology is designed for direct adoption by Civil Engineers implementing projects within United States Houston's municipal systems, ensuring immediate practical value.</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three transformative outcomes for Civil Engineers serving in the United States Houston landscape:</w:t>
      </w:r>
    </w:p>
    <w:p>
      <w:pPr>
        <w:numPr>
          <w:ilvl w:val="0"/>
          <w:numId w:val="1004"/>
        </w:numPr>
        <w:pStyle w:val="Compact"/>
      </w:pPr>
      <w:r>
        <w:t xml:space="preserve">A publicly accessible "Houston Resilience Toolkit" containing location-specific infrastructure design parameters validated against 100+ flood events, enabling engineers to rapidly implement context-appropriate solutions.</w:t>
      </w:r>
    </w:p>
    <w:p>
      <w:pPr>
        <w:numPr>
          <w:ilvl w:val="0"/>
          <w:numId w:val="1004"/>
        </w:numPr>
        <w:pStyle w:val="Compact"/>
      </w:pPr>
      <w:r>
        <w:t xml:space="preserve">A standardized equity impact assessment protocol that Civil Engineers can integrate into municipal project approvals—addressing Houston's documented 72% disparity in flood protection access between affluent and low-income neighborhoods (University of Houston, 2023).</w:t>
      </w:r>
    </w:p>
    <w:p>
      <w:pPr>
        <w:numPr>
          <w:ilvl w:val="0"/>
          <w:numId w:val="1004"/>
        </w:numPr>
        <w:pStyle w:val="Compact"/>
      </w:pPr>
      <w:r>
        <w:t xml:space="preserve">Peer-reviewed publications targeting the Journal of Infrastructure Systems and the ASCE's Natural Hazards Review, establishing a new benchmark for climate-responsive civil engineering practice in Gulf Coast cities.</w:t>
      </w:r>
    </w:p>
    <w:p>
      <w:pPr>
        <w:pStyle w:val="FirstParagraph"/>
      </w:pPr>
      <w:r>
        <w:t xml:space="preserve">Crucially, these outcomes will directly address Houston's "10-Year Resilience Action Plan" priorities while providing scalable frameworks for other flood-prone cities globally.</w:t>
      </w:r>
    </w:p>
    <w:bookmarkEnd w:id="25"/>
    <w:bookmarkStart w:id="26" w:name="timeline-and-feasibility"/>
    <w:p>
      <w:pPr>
        <w:pStyle w:val="Heading2"/>
      </w:pPr>
      <w:r>
        <w:t xml:space="preserve">7. Timeline and Feasibility</w:t>
      </w:r>
    </w:p>
    <w:p>
      <w:pPr>
        <w:pStyle w:val="FirstParagraph"/>
      </w:pPr>
      <w:r>
        <w:t xml:space="preserve">The proposed research timeline (18 months) is optimized for a Civil Engineer completing graduate studies in United States Houston:</w:t>
      </w:r>
    </w:p>
    <w:p>
      <w:pPr>
        <w:numPr>
          <w:ilvl w:val="0"/>
          <w:numId w:val="1005"/>
        </w:numPr>
        <w:pStyle w:val="Compact"/>
      </w:pPr>
      <w:r>
        <w:rPr>
          <w:bCs/>
          <w:b/>
        </w:rPr>
        <w:t xml:space="preserve">Months 1-4</w:t>
      </w:r>
      <w:r>
        <w:t xml:space="preserve">: Data acquisition from Harris County, Texas Department of Transportation, and USGS; AI model development.</w:t>
      </w:r>
    </w:p>
    <w:p>
      <w:pPr>
        <w:numPr>
          <w:ilvl w:val="0"/>
          <w:numId w:val="1005"/>
        </w:numPr>
        <w:pStyle w:val="Compact"/>
      </w:pPr>
      <w:r>
        <w:rPr>
          <w:bCs/>
          <w:b/>
        </w:rPr>
        <w:t xml:space="preserve">Months 5-10</w:t>
      </w:r>
      <w:r>
        <w:t xml:space="preserve">: Community workshops, equity analysis framework development; cost-benefit modeling for 3 pilot neighborhoods (Fifth Ward, South Park, Alief).</w:t>
      </w:r>
    </w:p>
    <w:p>
      <w:pPr>
        <w:numPr>
          <w:ilvl w:val="0"/>
          <w:numId w:val="1005"/>
        </w:numPr>
        <w:pStyle w:val="Compact"/>
      </w:pPr>
      <w:r>
        <w:rPr>
          <w:bCs/>
          <w:b/>
        </w:rPr>
        <w:t xml:space="preserve">Months 11-14</w:t>
      </w:r>
      <w:r>
        <w:t xml:space="preserve">: Validation of solutions against Hurricane Harvey flood data; toolkit prototyping.</w:t>
      </w:r>
    </w:p>
    <w:p>
      <w:pPr>
        <w:numPr>
          <w:ilvl w:val="0"/>
          <w:numId w:val="1005"/>
        </w:numPr>
        <w:pStyle w:val="Compact"/>
      </w:pPr>
      <w:r>
        <w:rPr>
          <w:bCs/>
          <w:b/>
        </w:rPr>
        <w:t xml:space="preserve">Months 15-18</w:t>
      </w:r>
      <w:r>
        <w:t xml:space="preserve">: Final analysis, manuscript preparation, and community presentation to Houston City Council's Infrastructure Committee.</w:t>
      </w:r>
    </w:p>
    <w:p>
      <w:pPr>
        <w:pStyle w:val="FirstParagraph"/>
      </w:pPr>
      <w:r>
        <w:t xml:space="preserve">Feasibility is ensured through existing partnerships with the University of Houston Center for Urban Studies, the Houston Advanced Research Center (HARC), and preliminary data access agreements with Harris County. The project leverages Houston's status as a National Science Foundation "Smart City" demonstration site.</w:t>
      </w:r>
    </w:p>
    <w:bookmarkEnd w:id="26"/>
    <w:bookmarkStart w:id="27" w:name="conclusion"/>
    <w:p>
      <w:pPr>
        <w:pStyle w:val="Heading2"/>
      </w:pPr>
      <w:r>
        <w:t xml:space="preserve">8. Conclusion</w:t>
      </w:r>
    </w:p>
    <w:p>
      <w:pPr>
        <w:pStyle w:val="FirstParagraph"/>
      </w:pPr>
      <w:r>
        <w:t xml:space="preserve">This Thesis Proposal establishes a critical pathway for Civil Engineers to transition from reactive infrastructure management to proactive resilience leadership in United States Houston. By grounding engineering innovation in hyperlocal data, community needs, and climate realities, this research directly addresses the city's most urgent challenges while positioning its practitioners at the forefront of global civil engineering advancement. As Houston continues its ambitious journey toward becoming "America's Most Resilient City," this work will provide actionable frameworks for every Civil Engineer tasked with shaping its future. The culmination of this Thesis Proposal—evidenced in a practical resilience toolkit and evidence-based design protocols—will serve as an essential resource for infrastructure decision-makers across the United States Houston metropolitan region and beyond, ultimately transforming how civil engineering serves vulnerable communities in climate-vulnerable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in United States Houston</dc:title>
  <dc:creator/>
  <dc:language>en</dc:language>
  <cp:keywords/>
  <dcterms:created xsi:type="dcterms:W3CDTF">2025-12-11T06:31:01Z</dcterms:created>
  <dcterms:modified xsi:type="dcterms:W3CDTF">2025-12-11T06:31:01Z</dcterms:modified>
</cp:coreProperties>
</file>

<file path=docProps/custom.xml><?xml version="1.0" encoding="utf-8"?>
<Properties xmlns="http://schemas.openxmlformats.org/officeDocument/2006/custom-properties" xmlns:vt="http://schemas.openxmlformats.org/officeDocument/2006/docPropsVTypes"/>
</file>