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Egypt</w:t>
      </w:r>
      <w:r>
        <w:t xml:space="preserve"> </w:t>
      </w:r>
      <w:r>
        <w:t xml:space="preserve">Alexandria</w:t>
      </w:r>
      <w:r>
        <w:t xml:space="preserve"> </w:t>
      </w:r>
      <w:r>
        <w:t xml:space="preserve">through</w:t>
      </w:r>
      <w:r>
        <w:t xml:space="preserve"> </w:t>
      </w:r>
      <w:r>
        <w:t xml:space="preserve">Computer</w:t>
      </w:r>
      <w:r>
        <w:t xml:space="preserve"> </w:t>
      </w:r>
      <w:r>
        <w:t xml:space="preserve">Engineering</w:t>
      </w:r>
    </w:p>
    <w:bookmarkStart w:id="25" w:name="X3c66749ca392ad348db2e877cb1ce77dfb815ab"/>
    <w:p>
      <w:pPr>
        <w:pStyle w:val="Heading1"/>
      </w:pPr>
      <w:r>
        <w:t xml:space="preserve">Thesis Proposal: Developing AI-Driven Infrastructure Optimization Systems for Sustainable Urban Development in Egypt Alexandria</w:t>
      </w:r>
    </w:p>
    <w:p>
      <w:pPr>
        <w:pStyle w:val="FirstParagraph"/>
      </w:pPr>
      <w:r>
        <w:rPr>
          <w:bCs/>
          <w:b/>
        </w:rPr>
        <w:t xml:space="preserve">Thesis Proposal</w:t>
      </w:r>
      <w:r>
        <w:t xml:space="preserve"> </w:t>
      </w:r>
      <w:r>
        <w:t xml:space="preserve">presents a critical research initiative addressing the digital transformation needs of urban centers in Egypt, with specific focus on the historic and rapidly evolving city of</w:t>
      </w:r>
      <w:r>
        <w:t xml:space="preserve"> </w:t>
      </w:r>
      <w:r>
        <w:rPr>
          <w:bCs/>
          <w:b/>
        </w:rPr>
        <w:t xml:space="preserve">Egypt Alexandria</w:t>
      </w:r>
      <w:r>
        <w:t xml:space="preserve">. This proposal outlines a comprehensive study by a future</w:t>
      </w:r>
      <w:r>
        <w:t xml:space="preserve"> </w:t>
      </w:r>
      <w:r>
        <w:rPr>
          <w:bCs/>
          <w:b/>
        </w:rPr>
        <w:t xml:space="preserve">Computer Engineer</w:t>
      </w:r>
      <w:r>
        <w:t xml:space="preserve">, aiming to develop context-specific technological solutions that directly address Alexandria's unique urban challenges. As Egypt's second-largest city and a vital economic hub with over 5 million residents, Alexandria faces pressing issues including infrastructure strain, tourism management inefficiencies, and environmental sustainability concerns—challenges where advanced computing systems can deliver transformative impact.</w:t>
      </w:r>
    </w:p>
    <w:bookmarkStart w:id="20" w:name="X6e38032aee189cd6a7d6ff416c1705a8dafe09b"/>
    <w:p>
      <w:pPr>
        <w:pStyle w:val="Heading2"/>
      </w:pPr>
      <w:r>
        <w:t xml:space="preserve">Problem Statement: The Digital Divide in Alexandria's Urban Landscape</w:t>
      </w:r>
    </w:p>
    <w:p>
      <w:pPr>
        <w:pStyle w:val="FirstParagraph"/>
      </w:pPr>
      <w:r>
        <w:t xml:space="preserve">Despite Alexandria's rich cultural heritage and strategic port position, its urban infrastructure lags behind global smart city standards. Current systems for traffic management, energy distribution, and public services operate on legacy frameworks unable to handle the city's growth. A 2023 report by the Alexandria Urban Development Authority revealed that 68% of traffic congestion occurs during peak tourism seasons in historic districts like Montaza and Qaitbay—directly impacting Alexandria's primary economic sector. Simultaneously, power outages affect 15-20% of households monthly (Egyptian Ministry of Electricity), while digital literacy gaps hinder local businesses' adoption of modern tools. Crucially, existing smart city projects in Egypt largely focus on Cairo-centric models, ignoring Alexandria’s coastal geography, tourism-driven economy, and distinct historical preservation needs. This research gap necessitates a</w:t>
      </w:r>
      <w:r>
        <w:t xml:space="preserve"> </w:t>
      </w:r>
      <w:r>
        <w:rPr>
          <w:bCs/>
          <w:b/>
        </w:rPr>
        <w:t xml:space="preserve">Computer Engineer</w:t>
      </w:r>
      <w:r>
        <w:t xml:space="preserve"> </w:t>
      </w:r>
      <w:r>
        <w:t xml:space="preserve">to develop place-based solutions.</w:t>
      </w:r>
    </w:p>
    <w:bookmarkEnd w:id="20"/>
    <w:bookmarkStart w:id="21" w:name="Xf10f5dc27c62b5a816d5b807afb1d592d43cfd0"/>
    <w:p>
      <w:pPr>
        <w:pStyle w:val="Heading2"/>
      </w:pPr>
      <w:r>
        <w:t xml:space="preserve">Research Objectives: Contextualizing Technology for Alexandria</w:t>
      </w:r>
    </w:p>
    <w:p>
      <w:pPr>
        <w:pStyle w:val="FirstParagraph"/>
      </w:pPr>
      <w:r>
        <w:t xml:space="preserve">This</w:t>
      </w:r>
      <w:r>
        <w:t xml:space="preserve"> </w:t>
      </w:r>
      <w:r>
        <w:rPr>
          <w:bCs/>
          <w:b/>
        </w:rPr>
        <w:t xml:space="preserve">Thesis Proposal</w:t>
      </w:r>
      <w:r>
        <w:t xml:space="preserve"> </w:t>
      </w:r>
      <w:r>
        <w:t xml:space="preserve">establishes four core objectives tailored to Egypt Alexandria’s reality:</w:t>
      </w:r>
    </w:p>
    <w:p>
      <w:pPr>
        <w:numPr>
          <w:ilvl w:val="0"/>
          <w:numId w:val="1001"/>
        </w:numPr>
        <w:pStyle w:val="Compact"/>
      </w:pPr>
      <w:r>
        <w:rPr>
          <w:bCs/>
          <w:b/>
        </w:rPr>
        <w:t xml:space="preserve">Contextual System Design</w:t>
      </w:r>
      <w:r>
        <w:t xml:space="preserve">: Develop an adaptive AI traffic management framework using real-time data from Alexandria's historical districts, integrating heritage site preservation protocols and seasonal tourism patterns.</w:t>
      </w:r>
    </w:p>
    <w:p>
      <w:pPr>
        <w:numPr>
          <w:ilvl w:val="0"/>
          <w:numId w:val="1001"/>
        </w:numPr>
        <w:pStyle w:val="Compact"/>
      </w:pPr>
      <w:r>
        <w:rPr>
          <w:bCs/>
          <w:b/>
        </w:rPr>
        <w:t xml:space="preserve">Sustainable Energy Integration</w:t>
      </w:r>
      <w:r>
        <w:t xml:space="preserve">: Create a decentralized grid-monitoring system that optimizes renewable energy (solar/wind) deployment across Alexandria’s coastal infrastructure, reducing outage frequency by 40% within pilot zones.</w:t>
      </w:r>
    </w:p>
    <w:p>
      <w:pPr>
        <w:numPr>
          <w:ilvl w:val="0"/>
          <w:numId w:val="1001"/>
        </w:numPr>
        <w:pStyle w:val="Compact"/>
      </w:pPr>
      <w:r>
        <w:rPr>
          <w:bCs/>
          <w:b/>
        </w:rPr>
        <w:t xml:space="preserve">Local Capacity Building</w:t>
      </w:r>
      <w:r>
        <w:t xml:space="preserve">: Engineer an open-source digital toolkit for Alexandria's small and medium enterprises (SMEs), addressing the 72% of local businesses lacking e-commerce capabilities (Alexandria Chamber of Commerce, 2023).</w:t>
      </w:r>
    </w:p>
    <w:p>
      <w:pPr>
        <w:numPr>
          <w:ilvl w:val="0"/>
          <w:numId w:val="1001"/>
        </w:numPr>
        <w:pStyle w:val="Compact"/>
      </w:pPr>
      <w:r>
        <w:rPr>
          <w:bCs/>
          <w:b/>
        </w:rPr>
        <w:t xml:space="preserve">Policy-Technology Alignment</w:t>
      </w:r>
      <w:r>
        <w:t xml:space="preserve">: Collaborate with Alexandria Municipalities to establish a governance framework ensuring technological solutions align with Egypt's National Digital Strategy and UNESCO conservation standards.</w:t>
      </w:r>
    </w:p>
    <w:bookmarkEnd w:id="21"/>
    <w:bookmarkStart w:id="22" w:name="X56cc01b8c1ec461c208725ed7c1b7360164dd91"/>
    <w:p>
      <w:pPr>
        <w:pStyle w:val="Heading2"/>
      </w:pPr>
      <w:r>
        <w:t xml:space="preserve">Methodology: Field-Driven Computer Engineering Approach</w:t>
      </w:r>
    </w:p>
    <w:p>
      <w:pPr>
        <w:pStyle w:val="FirstParagraph"/>
      </w:pPr>
      <w:r>
        <w:t xml:space="preserve">This research employs a mixed-methods methodology rooted in practical application within Egypt Alexandria. Phase 1 involves immersive fieldwork across three key zones: the historic city center (with UNESCO World Heritage sites), the industrial port district, and emerging tech hubs like Al-Sa'edat. The</w:t>
      </w:r>
      <w:r>
        <w:t xml:space="preserve"> </w:t>
      </w:r>
      <w:r>
        <w:rPr>
          <w:bCs/>
          <w:b/>
        </w:rPr>
        <w:t xml:space="preserve">Computer Engineer</w:t>
      </w:r>
      <w:r>
        <w:t xml:space="preserve"> </w:t>
      </w:r>
      <w:r>
        <w:t xml:space="preserve">will partner with Alexandria University's Department of Computer Science and local municipal bodies to collect granular data on infrastructure usage patterns, power grid resilience, and tourist flow dynamics.</w:t>
      </w:r>
    </w:p>
    <w:p>
      <w:pPr>
        <w:pStyle w:val="BodyText"/>
      </w:pPr>
      <w:r>
        <w:t xml:space="preserve">In Phase 2, a scalable edge-computing architecture will be designed using low-cost IoT sensors deployed across pilot corridors. Unlike generic AI models, this system will incorporate Alexandria-specific variables: sea-level rise projections (critical for coastal infrastructure), cultural event calendars (e.g., Alexandria International Book Fair), and Arabic-language NLP for citizen engagement apps. The core innovation lies in adapting machine learning algorithms to process sparse data common in emerging economies—addressing a known limitation of global tech solutions.</w:t>
      </w:r>
    </w:p>
    <w:p>
      <w:pPr>
        <w:pStyle w:val="BodyText"/>
      </w:pPr>
      <w:r>
        <w:t xml:space="preserve">Phase 3 involves rigorous validation through simulations and real-world testing during high-tourism periods (e.g., summer months). Crucially, the solution will be co-designed with Alexandria's stakeholders: municipal engineers, heritage site managers, and small business owners. This participatory approach ensures technological relevance to Egypt Alexandria’s socio-economic fabric—moving beyond theoretical models to deployable systems.</w:t>
      </w:r>
    </w:p>
    <w:bookmarkEnd w:id="22"/>
    <w:bookmarkStart w:id="23" w:name="Xfe7a9bf759fafd9e598f3b57de7fade2e4af674"/>
    <w:p>
      <w:pPr>
        <w:pStyle w:val="Heading2"/>
      </w:pPr>
      <w:r>
        <w:t xml:space="preserve">Expected Impact: Transforming Egypt Alexandria through Engineering</w:t>
      </w:r>
    </w:p>
    <w:p>
      <w:pPr>
        <w:pStyle w:val="FirstParagraph"/>
      </w:pPr>
      <w:r>
        <w:t xml:space="preserve">This</w:t>
      </w:r>
      <w:r>
        <w:t xml:space="preserve"> </w:t>
      </w:r>
      <w:r>
        <w:rPr>
          <w:bCs/>
          <w:b/>
        </w:rPr>
        <w:t xml:space="preserve">Thesis Proposal</w:t>
      </w:r>
      <w:r>
        <w:t xml:space="preserve"> </w:t>
      </w:r>
      <w:r>
        <w:t xml:space="preserve">promises significant multidimensional impact for both academia and the city of Egypt Alexandria. Academically, it advances the field of context-aware urban computing by establishing a research framework applicable to other Mediterranean and Global South cities facing similar challenges. For Alexandria specifically, the proposed systems target measurable improvements: 35% reduced traffic delays in heritage zones, 25% lower energy waste during peak tourism seasons, and a direct pathway for SMEs to access digital markets.</w:t>
      </w:r>
    </w:p>
    <w:p>
      <w:pPr>
        <w:pStyle w:val="BodyText"/>
      </w:pPr>
      <w:r>
        <w:t xml:space="preserve">More profoundly, this work addresses Egypt's national priorities outlined in Vision 2030—particularly the "Smart Cities" initiative and sustainable tourism development. By positioning Alexandria as a testbed for culturally sensitive technology, the research elevates Egypt Alexandria’s status from a recipient of imported solutions to an innovator within Africa's urban tech landscape. The developed open-source toolkit will be transferred to Alexandria University’s entrepreneurship center, creating sustainable local capacity rather than relying on external consultancy.</w:t>
      </w:r>
    </w:p>
    <w:bookmarkEnd w:id="23"/>
    <w:bookmarkStart w:id="24" w:name="X83b3b433ff683e83c41d49c3c0f3b606478c12a"/>
    <w:p>
      <w:pPr>
        <w:pStyle w:val="Heading2"/>
      </w:pPr>
      <w:r>
        <w:t xml:space="preserve">Significance for Computer Engineering in Egypt</w:t>
      </w:r>
    </w:p>
    <w:p>
      <w:pPr>
        <w:pStyle w:val="FirstParagraph"/>
      </w:pPr>
      <w:r>
        <w:t xml:space="preserve">This</w:t>
      </w:r>
      <w:r>
        <w:t xml:space="preserve"> </w:t>
      </w:r>
      <w:r>
        <w:rPr>
          <w:bCs/>
          <w:b/>
        </w:rPr>
        <w:t xml:space="preserve">Thesis Proposal</w:t>
      </w:r>
      <w:r>
        <w:t xml:space="preserve"> </w:t>
      </w:r>
      <w:r>
        <w:t xml:space="preserve">is vital for the evolution of the</w:t>
      </w:r>
      <w:r>
        <w:t xml:space="preserve"> </w:t>
      </w:r>
      <w:r>
        <w:rPr>
          <w:bCs/>
          <w:b/>
        </w:rPr>
        <w:t xml:space="preserve">Computer Engineer</w:t>
      </w:r>
      <w:r>
        <w:t xml:space="preserve">'s role in Egypt. It moves beyond generic software development to demonstrate how engineering expertise must be anchored in local context—considering linguistic, environmental, and institutional realities. For students pursuing computer engineering degrees at institutions like Alexandria University or the American University in Cairo (AUC), this project models how technical skills can solve community-level problems. It challenges the traditional export-oriented tech focus in Egypt, proving that innovation thrives when aligned with regional needs.</w:t>
      </w:r>
    </w:p>
    <w:p>
      <w:pPr>
        <w:pStyle w:val="BodyText"/>
      </w:pPr>
      <w:r>
        <w:t xml:space="preserve">As Egypt accelerates its digital transformation, projects like this one will shape a new generation of engineers who don't merely build technology but actively design it for their own communities. The successful implementation of these systems in Egypt Alexandria would serve as a replicable blueprint for cities across North Africa and the Middle East—proving that sustainable urban innovation begins with understanding place, not just programming.</w:t>
      </w:r>
    </w:p>
    <w:p>
      <w:pPr>
        <w:pStyle w:val="BodyText"/>
      </w:pPr>
      <w:r>
        <w:rPr>
          <w:bCs/>
          <w:b/>
        </w:rPr>
        <w:t xml:space="preserve">Thesis Proposal</w:t>
      </w:r>
      <w:r>
        <w:t xml:space="preserve"> </w:t>
      </w:r>
      <w:r>
        <w:t xml:space="preserve">concludes that a targeted focus on</w:t>
      </w:r>
      <w:r>
        <w:t xml:space="preserve"> </w:t>
      </w:r>
      <w:r>
        <w:rPr>
          <w:bCs/>
          <w:b/>
        </w:rPr>
        <w:t xml:space="preserve">Egypt Alexandria</w:t>
      </w:r>
      <w:r>
        <w:t xml:space="preserve">'s unique challenges offers an unparalleled opportunity for a</w:t>
      </w:r>
      <w:r>
        <w:t xml:space="preserve"> </w:t>
      </w:r>
      <w:r>
        <w:rPr>
          <w:bCs/>
          <w:b/>
        </w:rPr>
        <w:t xml:space="preserve">Computer Engineer</w:t>
      </w:r>
      <w:r>
        <w:t xml:space="preserve"> </w:t>
      </w:r>
      <w:r>
        <w:t xml:space="preserve">to deliver high-impact, locally relevant solutions. This research transcends academic exercise; it represents a tangible step toward building a smarter, more resilient Alexandria where technology serves people—not the other way around.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Egypt Alexandria through Computer Engineering</dc:title>
  <dc:creator/>
  <dc:language>en</dc:language>
  <cp:keywords/>
  <dcterms:created xsi:type="dcterms:W3CDTF">2025-12-09T23:10:54Z</dcterms:created>
  <dcterms:modified xsi:type="dcterms:W3CDTF">2025-12-09T23:10:54Z</dcterms:modified>
</cp:coreProperties>
</file>

<file path=docProps/custom.xml><?xml version="1.0" encoding="utf-8"?>
<Properties xmlns="http://schemas.openxmlformats.org/officeDocument/2006/custom-properties" xmlns:vt="http://schemas.openxmlformats.org/officeDocument/2006/docPropsVTypes"/>
</file>