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Addis</w:t>
      </w:r>
      <w:r>
        <w:t xml:space="preserve"> </w:t>
      </w:r>
      <w:r>
        <w:t xml:space="preserve">Ababa</w:t>
      </w:r>
    </w:p>
    <w:bookmarkStart w:id="29" w:name="Xfa9923a0de8e72b0ff1601e70d2a21e6e731dd8"/>
    <w:p>
      <w:pPr>
        <w:pStyle w:val="Heading1"/>
      </w:pPr>
      <w:r>
        <w:t xml:space="preserve">Thesis Proposal: Development of an AI-Powered Traffic Management System for Enhancing Urban Mobility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precipitated severe traffic congestion, with the city's roads now handling over 1.5 million vehicles daily. This crisis costs the Ethiopian economy an estimated $400 million annually in lost productivity and environmental degradation, while disproportionately affecting low-income communities reliant on informal transport networks (World Bank, 2023). As a prospective Computer Engineer specializing in intelligent systems, this thesis addresses a critical gap through the development of an adaptive traffic management solution uniquely tailored for Addis Ababa's complex urban ecosystem. Unlike conventional Western-centric models that fail to account for Ethiopia's distinct transportation infrastructure—characterized by mixed vehicular flow (motorcycles, buses, pedestrians), limited sensor coverage, and seasonal weather disruptions—this proposal leverages locally relevant data and affordable edge computing to create a scalable intervention. The proposed system aligns with Ethiopia's National Urban Transport Strategy 2030 and Addis Ababa City Administration's Smart City Master Plan, positioning it as a vital contribution to national development goals.</w:t>
      </w:r>
    </w:p>
    <w:bookmarkEnd w:id="20"/>
    <w:bookmarkStart w:id="21" w:name="problem-statement"/>
    <w:p>
      <w:pPr>
        <w:pStyle w:val="Heading2"/>
      </w:pPr>
      <w:r>
        <w:t xml:space="preserve">2. Problem Statement</w:t>
      </w:r>
    </w:p>
    <w:p>
      <w:pPr>
        <w:pStyle w:val="FirstParagraph"/>
      </w:pPr>
      <w:r>
        <w:t xml:space="preserve">Current traffic management in Addis Ababa relies on outdated fixed-timing traffic signals and manual intervention, resulting in average commute times exceeding 90 minutes during peak hours (Addis Ababa Transport Bureau, 2023). This inefficiency stems from three interconnected challenges: (1) Absence of real-time data acquisition across the city's 486 traffic intersections; (2) Over-reliance on imported hardware solutions that are prohibitively expensive and unsuitable for local power grid instability; (3) Inability to adapt to Ethiopia's unique transportation dynamics, such as the dominance of informal minibus networks ("Mega Buses") and seasonal rainfall patterns. As a Computer Engineer in Ethiopia Addis Ababa, I recognize that conventional AI traffic systems fail here due to their dependence on high-resolution GPS data and stable internet—resources scarce in many neighborhoods. This research directly confronts these constraints through context-aware algorithm design.</w:t>
      </w:r>
    </w:p>
    <w:bookmarkEnd w:id="21"/>
    <w:bookmarkStart w:id="22" w:name="research-objectives"/>
    <w:p>
      <w:pPr>
        <w:pStyle w:val="Heading2"/>
      </w:pPr>
      <w:r>
        <w:t xml:space="preserve">3. Research Objectives</w:t>
      </w:r>
    </w:p>
    <w:p>
      <w:pPr>
        <w:pStyle w:val="FirstParagraph"/>
      </w:pPr>
      <w:r>
        <w:t xml:space="preserve">This Thesis Proposal outlines the following objectives for the Computer Engineer's research:</w:t>
      </w:r>
    </w:p>
    <w:p>
      <w:pPr>
        <w:numPr>
          <w:ilvl w:val="0"/>
          <w:numId w:val="1001"/>
        </w:numPr>
        <w:pStyle w:val="Compact"/>
      </w:pPr>
      <w:r>
        <w:t xml:space="preserve">To design a low-cost, solar-powered IoT sensor network using Raspberry Pi clusters for real-time traffic data collection at 50 key intersections across Addis Ababa, minimizing dependence on grid electricity.</w:t>
      </w:r>
    </w:p>
    <w:p>
      <w:pPr>
        <w:numPr>
          <w:ilvl w:val="0"/>
          <w:numId w:val="1001"/>
        </w:numPr>
        <w:pStyle w:val="Compact"/>
      </w:pPr>
      <w:r>
        <w:t xml:space="preserve">To develop an adaptive reinforcement learning algorithm trained exclusively on Ethiopian traffic datasets (including video footage from Addis Ababa's streets and commuter survey data) to optimize signal timing without requiring constant high-bandwidth connectivity.</w:t>
      </w:r>
    </w:p>
    <w:p>
      <w:pPr>
        <w:numPr>
          <w:ilvl w:val="0"/>
          <w:numId w:val="1001"/>
        </w:numPr>
        <w:pStyle w:val="Compact"/>
      </w:pPr>
      <w:r>
        <w:t xml:space="preserve">To integrate the system with Addis Ababa's existing public transport tracking APIs and local mobile money platforms (e.g., M-Pesa) for dynamic route recommendations via USSD/SMS, ensuring accessibility for non-smartphone users.</w:t>
      </w:r>
    </w:p>
    <w:bookmarkEnd w:id="22"/>
    <w:bookmarkStart w:id="23" w:name="literature-review"/>
    <w:p>
      <w:pPr>
        <w:pStyle w:val="Heading2"/>
      </w:pPr>
      <w:r>
        <w:t xml:space="preserve">4. Literature Review</w:t>
      </w:r>
    </w:p>
    <w:p>
      <w:pPr>
        <w:pStyle w:val="FirstParagraph"/>
      </w:pPr>
      <w:r>
        <w:t xml:space="preserve">While global research on AI traffic systems (e.g., DeepMind's work in London) demonstrates 25% congestion reduction, these models require dense sensor networks and consistent cloud connectivity absent in most Ethiopian urban centers (Zhang et al., 2022). In contrast, studies from Nairobi and Accra highlight the failure of "one-size-fits-all" solutions due to cultural and infrastructural mismatches (Mwangi &amp; Ochieng, 2021). Crucially, no prior research addresses Ethiopia's specific challenges: the absence of standardized traffic data, high vehicle turnover in informal transport sectors, and limited technical capacity for system maintenance. This thesis builds on recent Ethiopian initiatives like the Addis Ababa Light Rail Transit (LRT) data integration project but extends beyond rail to cover all road users—a gap identified by the Ministry of Transport (2023). The proposed edge-AI approach draws from MIT's "Sensing City" framework, modified for low-resource contexts through collaboration with Addis Ababa University's Department of Computer Engineering.</w:t>
      </w:r>
    </w:p>
    <w:bookmarkEnd w:id="23"/>
    <w:bookmarkStart w:id="24" w:name="methodology"/>
    <w:p>
      <w:pPr>
        <w:pStyle w:val="Heading2"/>
      </w:pPr>
      <w:r>
        <w:t xml:space="preserve">5. Methodology</w:t>
      </w:r>
    </w:p>
    <w:p>
      <w:pPr>
        <w:pStyle w:val="FirstParagraph"/>
      </w:pPr>
      <w:r>
        <w:t xml:space="preserve">This Computer Engineer-led research employs a three-phase iterative methodology:</w:t>
      </w:r>
    </w:p>
    <w:p>
      <w:pPr>
        <w:numPr>
          <w:ilvl w:val="0"/>
          <w:numId w:val="1002"/>
        </w:numPr>
        <w:pStyle w:val="Compact"/>
      </w:pPr>
      <w:r>
        <w:rPr>
          <w:bCs/>
          <w:b/>
        </w:rPr>
        <w:t xml:space="preserve">Data Acquisition Phase:</w:t>
      </w:r>
      <w:r>
        <w:t xml:space="preserve"> </w:t>
      </w:r>
      <w:r>
        <w:t xml:space="preserve">Deploy 50 low-cost sensor nodes across Addis Ababa's Bole, Kazanchis, and Kirkos sub-cities. Sensors use computer vision (OpenCV) to count vehicles via camera feeds mounted at intersections, with solar power and local storage to operate during grid outages. Data will be collected for six months covering rainy/dry seasons.</w:t>
      </w:r>
    </w:p>
    <w:p>
      <w:pPr>
        <w:numPr>
          <w:ilvl w:val="0"/>
          <w:numId w:val="1002"/>
        </w:numPr>
        <w:pStyle w:val="Compact"/>
      </w:pPr>
      <w:r>
        <w:rPr>
          <w:bCs/>
          <w:b/>
        </w:rPr>
        <w:t xml:space="preserve">Algorithm Development Phase:</w:t>
      </w:r>
      <w:r>
        <w:t xml:space="preserve"> </w:t>
      </w:r>
      <w:r>
        <w:t xml:space="preserve">Train a lightweight Q-learning model using Ethiopian traffic data, focusing on minimizing pedestrian wait times and accommodating Mega Bus routes. The model will be optimized for Raspberry Pi 4 hardware to avoid cloud dependency. Validation will occur through SUMO traffic simulation calibrated with Addis Ababa's road geometry.</w:t>
      </w:r>
    </w:p>
    <w:p>
      <w:pPr>
        <w:numPr>
          <w:ilvl w:val="0"/>
          <w:numId w:val="1002"/>
        </w:numPr>
        <w:pStyle w:val="Compact"/>
      </w:pPr>
      <w:r>
        <w:rPr>
          <w:bCs/>
          <w:b/>
        </w:rPr>
        <w:t xml:space="preserve">Community Integration Phase:</w:t>
      </w:r>
      <w:r>
        <w:t xml:space="preserve"> </w:t>
      </w:r>
      <w:r>
        <w:t xml:space="preserve">Partner with Addis Ababa City Administration for a six-month pilot at 10 intersections. Evaluate success via reduced average commute times, decreased fuel emissions (measured by air quality sensors), and user satisfaction surveys targeting 500 local commuters. System maintenance will be co-developed with technical staff from Ethiopia's National Center for Technology Transfer.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Ethiopia Addis Ababa:</w:t>
      </w:r>
    </w:p>
    <w:p>
      <w:pPr>
        <w:numPr>
          <w:ilvl w:val="0"/>
          <w:numId w:val="1003"/>
        </w:numPr>
        <w:pStyle w:val="Compact"/>
      </w:pPr>
      <w:r>
        <w:t xml:space="preserve">A fully operational traffic management platform requiring 70% less infrastructure investment than imported alternatives, with hardware costs under $150 per node.</w:t>
      </w:r>
    </w:p>
    <w:p>
      <w:pPr>
        <w:numPr>
          <w:ilvl w:val="0"/>
          <w:numId w:val="1003"/>
        </w:numPr>
        <w:pStyle w:val="Compact"/>
      </w:pPr>
      <w:r>
        <w:t xml:space="preserve">Proof that context-adaptive AI can reduce peak-hour congestion by ≥35% in African megacities, validated through real-world deployment.</w:t>
      </w:r>
    </w:p>
    <w:p>
      <w:pPr>
        <w:numPr>
          <w:ilvl w:val="0"/>
          <w:numId w:val="1003"/>
        </w:numPr>
        <w:pStyle w:val="Compact"/>
      </w:pPr>
      <w:r>
        <w:t xml:space="preserve">A replicable framework for integrating local data and cultural practices into smart city solutions, addressing Ethiopia's "digital divide" challenge.</w:t>
      </w:r>
    </w:p>
    <w:p>
      <w:pPr>
        <w:numPr>
          <w:ilvl w:val="0"/>
          <w:numId w:val="1003"/>
        </w:numPr>
        <w:pStyle w:val="Compact"/>
      </w:pPr>
      <w:r>
        <w:t xml:space="preserve">Capacity building for 20+ Ethiopian Computer Engineering students through hands-on system maintenance training at Addis Ababa University.</w:t>
      </w:r>
    </w:p>
    <w:p>
      <w:pPr>
        <w:pStyle w:val="FirstParagraph"/>
      </w:pPr>
      <w:r>
        <w:t xml:space="preserve">The significance extends beyond traffic: This research positions Addis Ababa as a leader in African smart city innovation, directly supporting Ethiopia's Industrial Development Strategy 2031. For the Computer Engineer, it establishes a model for ethically grounded technology design that prioritizes accessibility over technological sophistication—a principle essential for sustainable development in resource-constrained settings like Ethiopia Addis Ababa.</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&amp; Sensor Design (Collab with AAU)</w:t>
            </w:r>
          </w:p>
        </w:tc>
        <w:tc>
          <w:tcPr/>
          <w:p>
            <w:pPr>
              <w:pStyle w:val="Compact"/>
              <w:jc w:val="left"/>
            </w:pPr>
            <w:r>
              <w:t xml:space="preserve">Months 1-4</w:t>
            </w:r>
          </w:p>
        </w:tc>
        <w:tc>
          <w:tcPr/>
          <w:p>
            <w:pPr>
              <w:pStyle w:val="Compact"/>
              <w:jc w:val="left"/>
            </w:pPr>
            <w:r>
              <w:t xml:space="preserve">Detailed sensor specifications; Ethics approval from Addis Ababa University</w:t>
            </w:r>
          </w:p>
        </w:tc>
      </w:tr>
      <w:tr>
        <w:tc>
          <w:tcPr/>
          <w:p>
            <w:pPr>
              <w:pStyle w:val="Compact"/>
              <w:jc w:val="left"/>
            </w:pPr>
            <w:r>
              <w:t xml:space="preserve">Data Collection &amp; Algorithm Training</w:t>
            </w:r>
          </w:p>
        </w:tc>
        <w:tc>
          <w:tcPr/>
          <w:p>
            <w:pPr>
              <w:pStyle w:val="Compact"/>
              <w:jc w:val="left"/>
            </w:pPr>
            <w:r>
              <w:t xml:space="preserve">Months 5-8</w:t>
            </w:r>
          </w:p>
        </w:tc>
        <w:tc>
          <w:tcPr/>
          <w:p>
            <w:pPr>
              <w:pStyle w:val="Compact"/>
              <w:jc w:val="left"/>
            </w:pPr>
            <w:r>
              <w:t xml:space="preserve">Verified traffic dataset (200+ hours); First iteration of adaptive model</w:t>
            </w:r>
          </w:p>
        </w:tc>
      </w:tr>
      <w:tr>
        <w:tc>
          <w:tcPr/>
          <w:p>
            <w:pPr>
              <w:pStyle w:val="Compact"/>
              <w:jc w:val="left"/>
            </w:pPr>
            <w:r>
              <w:t xml:space="preserve">Pilot Deployment &amp; Community Testing</w:t>
            </w:r>
          </w:p>
        </w:tc>
        <w:tc>
          <w:tcPr/>
          <w:p>
            <w:pPr>
              <w:pStyle w:val="Compact"/>
              <w:jc w:val="left"/>
            </w:pPr>
            <w:r>
              <w:t xml:space="preserve">Months 9-12</w:t>
            </w:r>
          </w:p>
        </w:tc>
        <w:tc>
          <w:tcPr/>
          <w:p>
            <w:pPr>
              <w:pStyle w:val="Compact"/>
              <w:jc w:val="left"/>
            </w:pPr>
            <w:r>
              <w:t xml:space="preserve">Pilot report; User satisfaction metrics; Maintenance manual in Amharic/English</w:t>
            </w:r>
          </w:p>
        </w:tc>
      </w:tr>
    </w:tbl>
    <w:bookmarkEnd w:id="26"/>
    <w:bookmarkStart w:id="27" w:name="conclusion"/>
    <w:p>
      <w:pPr>
        <w:pStyle w:val="Heading2"/>
      </w:pPr>
      <w:r>
        <w:t xml:space="preserve">8. Conclusion</w:t>
      </w:r>
    </w:p>
    <w:p>
      <w:pPr>
        <w:pStyle w:val="FirstParagraph"/>
      </w:pPr>
      <w:r>
        <w:t xml:space="preserve">This Thesis Proposal presents a mission-critical initiative where Computer Engineering expertise converges with Ethiopia Addis Ababa's urgent urban challenges. By rejecting imported "white elephant" technologies in favor of context-driven innovation, the research directly supports Ethiopia's Vision 2030 and the Addis Ababa City Government's commitment to inclusive smart city development. As a future Computer Engineer in Ethiopia, I am uniquely positioned to bridge academic rigor with on-the-ground implementation needs through this project. The system's success will not only alleviate daily commutes for millions but also establish a blueprint for how technology can serve communities—not as an abstract concept, but as an integral part of Ethiopia's sustainable development journey. This proposal represents the first comprehensive effort to deploy AI at scale in Addis Ababa with local ownership, marking a pivotal step toward transforming urban mobility across Africa.</w:t>
      </w:r>
    </w:p>
    <w:bookmarkEnd w:id="27"/>
    <w:bookmarkStart w:id="28" w:name="references"/>
    <w:p>
      <w:pPr>
        <w:pStyle w:val="Heading2"/>
      </w:pPr>
      <w:r>
        <w:t xml:space="preserve">References</w:t>
      </w:r>
    </w:p>
    <w:p>
      <w:pPr>
        <w:numPr>
          <w:ilvl w:val="0"/>
          <w:numId w:val="1004"/>
        </w:numPr>
        <w:pStyle w:val="Compact"/>
      </w:pPr>
      <w:r>
        <w:t xml:space="preserve">Addis Ababa Transport Bureau. (2023). *Annual Urban Mobility Report*. City Administration of Addis Ababa.</w:t>
      </w:r>
    </w:p>
    <w:p>
      <w:pPr>
        <w:numPr>
          <w:ilvl w:val="0"/>
          <w:numId w:val="1004"/>
        </w:numPr>
        <w:pStyle w:val="Compact"/>
      </w:pPr>
      <w:r>
        <w:t xml:space="preserve">Ministry of Transport, Ethiopia. (2023). *National Urban Transport Strategy 2030: Implementation Guidelines*.</w:t>
      </w:r>
    </w:p>
    <w:p>
      <w:pPr>
        <w:numPr>
          <w:ilvl w:val="0"/>
          <w:numId w:val="1004"/>
        </w:numPr>
        <w:pStyle w:val="Compact"/>
      </w:pPr>
      <w:r>
        <w:t xml:space="preserve">Mwangi, P., &amp; Ochieng, B. (2021). "Adapting Smart Traffic Systems for African Contexts." *Journal of African Urban Studies*, 14(2), 117-135.</w:t>
      </w:r>
    </w:p>
    <w:p>
      <w:pPr>
        <w:numPr>
          <w:ilvl w:val="0"/>
          <w:numId w:val="1004"/>
        </w:numPr>
        <w:pStyle w:val="Compact"/>
      </w:pPr>
      <w:r>
        <w:t xml:space="preserve">Zhang, L., et al. (2022). "Deep Reinforcement Learning for City-Scale Traffic Control." *IEEE Transactions on Intelligent Transportation Systems*, 23(8), 3409–3418.</w:t>
      </w:r>
    </w:p>
    <w:p>
      <w:pPr>
        <w:numPr>
          <w:ilvl w:val="0"/>
          <w:numId w:val="1004"/>
        </w:numPr>
        <w:pStyle w:val="Compact"/>
      </w:pPr>
      <w:r>
        <w:t xml:space="preserve">World Bank. (2023). *Ethiopia Urban Development Diagnostic: Addis Ababa Case Study*.</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Sustainable Urban Mobility in Addis Ababa</dc:title>
  <dc:creator/>
  <dc:language>en</dc:language>
  <cp:keywords/>
  <dcterms:created xsi:type="dcterms:W3CDTF">2026-07-13T06:17:16Z</dcterms:created>
  <dcterms:modified xsi:type="dcterms:W3CDTF">2026-07-13T06:17:16Z</dcterms:modified>
</cp:coreProperties>
</file>

<file path=docProps/custom.xml><?xml version="1.0" encoding="utf-8"?>
<Properties xmlns="http://schemas.openxmlformats.org/officeDocument/2006/custom-properties" xmlns:vt="http://schemas.openxmlformats.org/officeDocument/2006/docPropsVTypes"/>
</file>