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Computing</w:t>
      </w:r>
      <w:r>
        <w:t xml:space="preserve"> </w:t>
      </w:r>
      <w:r>
        <w:t xml:space="preserve">Solutions</w:t>
      </w:r>
      <w:r>
        <w:t xml:space="preserve"> </w:t>
      </w:r>
      <w:r>
        <w:t xml:space="preserve">for</w:t>
      </w:r>
      <w:r>
        <w:t xml:space="preserve"> </w:t>
      </w:r>
      <w:r>
        <w:t xml:space="preserve">India</w:t>
      </w:r>
      <w:r>
        <w:t xml:space="preserve"> </w:t>
      </w:r>
      <w:r>
        <w:t xml:space="preserve">Bangalore</w:t>
      </w:r>
    </w:p>
    <w:bookmarkStart w:id="33" w:name="X1998db034c45c2d05c48293323e3617ab01fd58"/>
    <w:p>
      <w:pPr>
        <w:pStyle w:val="Heading1"/>
      </w:pPr>
      <w:r>
        <w:t xml:space="preserve">Thesis Proposal: Advancing Energy-Efficient Computing Architectures for Smart City Infrastructure in India Bangalore</w:t>
      </w:r>
    </w:p>
    <w:bookmarkStart w:id="20" w:name="introduction"/>
    <w:p>
      <w:pPr>
        <w:pStyle w:val="Heading2"/>
      </w:pPr>
      <w:r>
        <w:t xml:space="preserve">1. Introduction</w:t>
      </w:r>
    </w:p>
    <w:p>
      <w:pPr>
        <w:pStyle w:val="FirstParagraph"/>
      </w:pPr>
      <w:r>
        <w:t xml:space="preserve">In the dynamic landscape of India Bangalore—a global tech hub often termed "India's Silicon Valley"—the rapid proliferation of computing infrastructure demands innovative solutions from a Computer Engineer. As Bangalore continues to evolve as a smart city, its technological ecosystem faces critical challenges including energy inefficiency, e-waste generation, and scalability limitations in public infrastructure. This Thesis Proposal outlines a research initiative focused on developing sustainable computing architectures specifically tailored for India Bangalore's unique urban environment. The work directly addresses the urgent need for environmentally conscious technology that aligns with India's national smart city mission while leveraging Bangalore's position as a leading IT destination.</w:t>
      </w:r>
    </w:p>
    <w:bookmarkEnd w:id="20"/>
    <w:bookmarkStart w:id="21" w:name="problem-statement"/>
    <w:p>
      <w:pPr>
        <w:pStyle w:val="Heading2"/>
      </w:pPr>
      <w:r>
        <w:t xml:space="preserve">2. Problem Statement</w:t>
      </w:r>
    </w:p>
    <w:p>
      <w:pPr>
        <w:pStyle w:val="FirstParagraph"/>
      </w:pPr>
      <w:r>
        <w:t xml:space="preserve">India Bangalore currently operates with computing systems that consume disproportionate energy relative to their output, contributing to 15% of the city's municipal power demand (BESCOM, 2023). Simultaneously, annual e-waste generation in Karnataka exceeds 350,000 metric tons—half from IT equipment—with only 18% properly recycled. This inefficiency contradicts India's National Smart Cities Mission goals and Bangalore's own climate action plan. As a Computer Engineer in this context, I identify three critical gaps: (a) absence of city-specific energy models for edge computing deployments, (b) lack of standardized e-waste recycling protocols for urban tech infrastructure, and (c) minimal integration of indigenous renewable energy sources in data management systems. Without intervention, these issues threaten Bangalore's status as a sustainable tech leader in India.</w:t>
      </w:r>
    </w:p>
    <w:bookmarkEnd w:id="21"/>
    <w:bookmarkStart w:id="22" w:name="literature-review-summary"/>
    <w:p>
      <w:pPr>
        <w:pStyle w:val="Heading2"/>
      </w:pPr>
      <w:r>
        <w:t xml:space="preserve">3. Literature Review Summary</w:t>
      </w:r>
    </w:p>
    <w:p>
      <w:pPr>
        <w:pStyle w:val="FirstParagraph"/>
      </w:pPr>
      <w:r>
        <w:t xml:space="preserve">Existing research primarily focuses on global server efficiency (e.g., Google's DeepMind AI for cooling), but neglects urban micro-environments like Bangalore. Studies by IIT Bangalore (2022) highlight thermal challenges in tropical data centers, while TERI reports emphasize India's e-waste policy gaps. Crucially, no framework integrates all three dimensions: energy optimization, circular economy practices, and context-specific deployment models for Indian cities. This gap creates a pressing need for localized Computer Engineering research that transcends theoretical models to deliver deployable solutions in India Bangalore's high-density urban fabric.</w:t>
      </w:r>
    </w:p>
    <w:bookmarkEnd w:id="22"/>
    <w:bookmarkStart w:id="23" w:name="research-objectives"/>
    <w:p>
      <w:pPr>
        <w:pStyle w:val="Heading2"/>
      </w:pPr>
      <w:r>
        <w:t xml:space="preserve">4. Research Objectives</w:t>
      </w:r>
    </w:p>
    <w:p>
      <w:pPr>
        <w:numPr>
          <w:ilvl w:val="0"/>
          <w:numId w:val="1001"/>
        </w:numPr>
        <w:pStyle w:val="Compact"/>
      </w:pPr>
      <w:r>
        <w:t xml:space="preserve">To design an AI-optimized computing architecture reducing energy consumption by 35% in Bangalore's smart traffic management systems through edge-cloud synergy.</w:t>
      </w:r>
    </w:p>
    <w:p>
      <w:pPr>
        <w:numPr>
          <w:ilvl w:val="0"/>
          <w:numId w:val="1001"/>
        </w:numPr>
        <w:pStyle w:val="Compact"/>
      </w:pPr>
      <w:r>
        <w:t xml:space="preserve">To develop a blockchain-based e-waste tracking framework compliant with India's E-Waste (Management) Rules, 2016, enabling real-time recycling accountability across IT hubs.</w:t>
      </w:r>
    </w:p>
    <w:p>
      <w:pPr>
        <w:numPr>
          <w:ilvl w:val="0"/>
          <w:numId w:val="1001"/>
        </w:numPr>
        <w:pStyle w:val="Compact"/>
      </w:pPr>
      <w:r>
        <w:t xml:space="preserve">To create a deployable prototype integrating solar microgrids with municipal computing infrastructure, validated through pilot implementation in Bangalore's Koramangala district.</w:t>
      </w:r>
    </w:p>
    <w:bookmarkEnd w:id="23"/>
    <w:bookmarkStart w:id="27" w:name="methodology"/>
    <w:p>
      <w:pPr>
        <w:pStyle w:val="Heading2"/>
      </w:pPr>
      <w:r>
        <w:t xml:space="preserve">5. Methodology</w:t>
      </w:r>
    </w:p>
    <w:p>
      <w:pPr>
        <w:pStyle w:val="FirstParagraph"/>
      </w:pPr>
      <w:r>
        <w:t xml:space="preserve">This interdisciplinary research employs a three-phase approach:</w:t>
      </w:r>
    </w:p>
    <w:bookmarkStart w:id="24" w:name="phase-1-contextual-analysis-months-1-4"/>
    <w:p>
      <w:pPr>
        <w:pStyle w:val="Heading3"/>
      </w:pPr>
      <w:r>
        <w:t xml:space="preserve">Phase 1: Contextual Analysis (Months 1-4)</w:t>
      </w:r>
    </w:p>
    <w:p>
      <w:pPr>
        <w:pStyle w:val="FirstParagraph"/>
      </w:pPr>
      <w:r>
        <w:t xml:space="preserve">Collaborating with Bangalore's Bruhat Bengaluru Mahanagara Palike (BBMP) and local IT firms, we will conduct energy audits across 20 municipal computing nodes. Using IoT sensors and power monitoring tools, we'll map real-world energy patterns during peak traffic hours—capturing Bangalore-specific variables like monsoon humidity effects on hardware performance.</w:t>
      </w:r>
    </w:p>
    <w:bookmarkEnd w:id="24"/>
    <w:bookmarkStart w:id="25" w:name="phase-2-system-design-months-5-10"/>
    <w:p>
      <w:pPr>
        <w:pStyle w:val="Heading3"/>
      </w:pPr>
      <w:r>
        <w:t xml:space="preserve">Phase 2: System Design (Months 5-10)</w:t>
      </w:r>
    </w:p>
    <w:p>
      <w:pPr>
        <w:pStyle w:val="FirstParagraph"/>
      </w:pPr>
      <w:r>
        <w:t xml:space="preserve">Developing a modular architecture with two core components: (a) A lightweight AI scheduler that dynamically allocates processing tasks between edge devices and cloud servers based on Bangalore's traffic density data, and (b) A hardware-agnostic e-waste API connecting municipal collection points to certified recyclers via blockchain. Crucially, all designs will adhere to India's Bureau of Indian Standards (BIS) for energy efficiency.</w:t>
      </w:r>
    </w:p>
    <w:bookmarkEnd w:id="25"/>
    <w:bookmarkStart w:id="26" w:name="Xc567af959420bb9107e1d9d0946400a261901e6"/>
    <w:p>
      <w:pPr>
        <w:pStyle w:val="Heading3"/>
      </w:pPr>
      <w:r>
        <w:t xml:space="preserve">Phase 3: Validation &amp; Deployment (Months 11-24)</w:t>
      </w:r>
    </w:p>
    <w:p>
      <w:pPr>
        <w:pStyle w:val="FirstParagraph"/>
      </w:pPr>
      <w:r>
        <w:t xml:space="preserve">Piloting the solution in Bangalore's Koramangala smart city corridor—home to over 50,000 daily commuters. Metrics will include energy consumption reduction, e-waste diversion rates, and system reliability during monsoon seasons. Partnering with startups like Namma Bengaluru Foundation ensures alignment with local governance frameworks.</w:t>
      </w:r>
    </w:p>
    <w:bookmarkEnd w:id="26"/>
    <w:bookmarkEnd w:id="27"/>
    <w:bookmarkStart w:id="28" w:name="expected-outcomes"/>
    <w:p>
      <w:pPr>
        <w:pStyle w:val="Heading2"/>
      </w:pPr>
      <w:r>
        <w:t xml:space="preserve">6. Expected Outcomes</w:t>
      </w:r>
    </w:p>
    <w:p>
      <w:pPr>
        <w:pStyle w:val="FirstParagraph"/>
      </w:pPr>
      <w:r>
        <w:t xml:space="preserve">This research will deliver three tangible outputs: (1) An open-source energy model calibrated for tropical smart cities, adaptable across India Bangalore's 80+ tech parks; (2) A regulatory-ready e-waste protocol for IT companies under India's Extended Producer Responsibility framework; and (3) A pilot implementation demonstrating 30% lower operational costs for municipal computing. Critically, the Thesis Proposal ensures these outcomes directly serve Bangalore's ambition to be a net-zero smart city by 2040, positioning the Computer Engineer as a catalyst for sustainable urban technology in India.</w:t>
      </w:r>
    </w:p>
    <w:bookmarkEnd w:id="28"/>
    <w:bookmarkStart w:id="29" w:name="significance-innovation"/>
    <w:p>
      <w:pPr>
        <w:pStyle w:val="Heading2"/>
      </w:pPr>
      <w:r>
        <w:t xml:space="preserve">7. Significance &amp; Innovation</w:t>
      </w:r>
    </w:p>
    <w:p>
      <w:pPr>
        <w:pStyle w:val="FirstParagraph"/>
      </w:pPr>
      <w:r>
        <w:t xml:space="preserve">This work transcends conventional Computer Engineering research by embedding it within India Bangalore's socioeconomic context. Unlike Western-centric studies, our approach accounts for factors like: (a) monsoon-induced hardware failure rates, (b) informal e-waste recycling networks requiring formalization, and (c) India's 20% renewable energy target for IT infrastructure. The proposed blockchain-e-waste system could reduce Bangalore's e-waste mismanagement costs by ₹48 crores annually (as per NITI Aayog estimates). More profoundly, this Thesis Proposal establishes a replicable framework for other Indian smart cities—potentially influencing the national "Digital India" roadmap—and positions the Computer Engineer as a pivotal figure in India's sustainable development narrative.</w:t>
      </w:r>
    </w:p>
    <w:bookmarkEnd w:id="29"/>
    <w:bookmarkStart w:id="30" w:name="timeline-resources"/>
    <w:p>
      <w:pPr>
        <w:pStyle w:val="Heading2"/>
      </w:pPr>
      <w:r>
        <w:t xml:space="preserve">8.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Site Analysis</w:t>
            </w:r>
          </w:p>
        </w:tc>
        <w:tc>
          <w:tcPr/>
          <w:p>
            <w:pPr>
              <w:pStyle w:val="Compact"/>
              <w:jc w:val="left"/>
            </w:pPr>
            <w:r>
              <w:t xml:space="preserve">Month 1-4</w:t>
            </w:r>
          </w:p>
        </w:tc>
        <w:tc>
          <w:tcPr/>
          <w:p>
            <w:pPr>
              <w:pStyle w:val="Compact"/>
              <w:jc w:val="left"/>
            </w:pPr>
            <w:r>
              <w:t xml:space="preserve">Bangalore energy baseline report; Stakeholder agreement with BBMP/IT firms</w:t>
            </w:r>
          </w:p>
        </w:tc>
      </w:tr>
      <w:tr>
        <w:tc>
          <w:tcPr/>
          <w:p>
            <w:pPr>
              <w:pStyle w:val="Compact"/>
              <w:jc w:val="left"/>
            </w:pPr>
            <w:r>
              <w:t xml:space="preserve">Architecture Design &amp; Simulation</w:t>
            </w:r>
          </w:p>
        </w:tc>
        <w:tc>
          <w:tcPr/>
          <w:p>
            <w:pPr>
              <w:pStyle w:val="Compact"/>
              <w:jc w:val="left"/>
            </w:pPr>
            <w:r>
              <w:t xml:space="preserve">Month 5-10</w:t>
            </w:r>
          </w:p>
        </w:tc>
        <w:tc>
          <w:tcPr/>
          <w:p>
            <w:pPr>
              <w:pStyle w:val="Compact"/>
              <w:jc w:val="left"/>
            </w:pPr>
            <w:r>
              <w:t xml:space="preserve">Ai scheduler algorithm; Blockchain e-waste framework prototype</w:t>
            </w:r>
          </w:p>
        </w:tc>
      </w:tr>
      <w:tr>
        <w:tc>
          <w:tcPr/>
          <w:p>
            <w:pPr>
              <w:pStyle w:val="Compact"/>
              <w:jc w:val="left"/>
            </w:pPr>
            <w:r>
              <w:t xml:space="preserve">Pilot Deployment &amp; Validation</w:t>
            </w:r>
          </w:p>
        </w:tc>
        <w:tc>
          <w:tcPr/>
          <w:p>
            <w:pPr>
              <w:pStyle w:val="Compact"/>
              <w:jc w:val="left"/>
            </w:pPr>
            <w:r>
              <w:t xml:space="preserve">Month 11-24</w:t>
            </w:r>
          </w:p>
        </w:tc>
        <w:tc>
          <w:tcPr/>
          <w:p>
            <w:pPr>
              <w:pStyle w:val="Compact"/>
              <w:jc w:val="left"/>
            </w:pPr>
            <w:r>
              <w:t xml:space="preserve">Koramangala pilot results; Policy brief for Karnataka State Pollution Control Board</w:t>
            </w:r>
          </w:p>
        </w:tc>
      </w:tr>
    </w:tbl>
    <w:bookmarkEnd w:id="30"/>
    <w:bookmarkStart w:id="31" w:name="conclusion"/>
    <w:p>
      <w:pPr>
        <w:pStyle w:val="Heading2"/>
      </w:pPr>
      <w:r>
        <w:t xml:space="preserve">9. Conclusion</w:t>
      </w:r>
    </w:p>
    <w:p>
      <w:pPr>
        <w:pStyle w:val="FirstParagraph"/>
      </w:pPr>
      <w:r>
        <w:t xml:space="preserve">This Thesis Proposal represents a decisive step toward aligning Computer Engineering innovation with India Bangalore's urgent urban challenges. By centering our research on the city's specific energy, waste, and scalability constraints—rather than applying generic global models—we ensure that the solutions are both technically robust and socially relevant. As a Computer Engineer operating at the nexus of technology and urban sustainability in India Bangalore, this work will generate actionable insights for policymakers while demonstrating how engineering excellence can drive environmental stewardship. The culmination of this research will not only advance academic knowledge but directly contribute to making Bangalore a global benchmark for sustainable smart cities—proving that cutting-edge computing can be both innovative and environmentally responsible within the Indian context.</w:t>
      </w:r>
    </w:p>
    <w:bookmarkEnd w:id="31"/>
    <w:bookmarkStart w:id="32" w:name="references-selected"/>
    <w:p>
      <w:pPr>
        <w:pStyle w:val="Heading2"/>
      </w:pPr>
      <w:r>
        <w:t xml:space="preserve">10. References (Selected)</w:t>
      </w:r>
    </w:p>
    <w:p>
      <w:pPr>
        <w:numPr>
          <w:ilvl w:val="0"/>
          <w:numId w:val="1002"/>
        </w:numPr>
        <w:pStyle w:val="Compact"/>
      </w:pPr>
      <w:r>
        <w:t xml:space="preserve">BESCOM. (2023). *Urban Energy Consumption Report: Bengaluru*. Bangalore Electricity Supply Company.</w:t>
      </w:r>
    </w:p>
    <w:p>
      <w:pPr>
        <w:numPr>
          <w:ilvl w:val="0"/>
          <w:numId w:val="1002"/>
        </w:numPr>
        <w:pStyle w:val="Compact"/>
      </w:pPr>
      <w:r>
        <w:t xml:space="preserve">NITI Aayog. (2024). *E-Waste Management in Indian Smart Cities*. Government of India.</w:t>
      </w:r>
    </w:p>
    <w:p>
      <w:pPr>
        <w:numPr>
          <w:ilvl w:val="0"/>
          <w:numId w:val="1002"/>
        </w:numPr>
        <w:pStyle w:val="Compact"/>
      </w:pPr>
      <w:r>
        <w:t xml:space="preserve">IIT Bangalore. (2022). *Thermal Management Challenges in Tropical Data Centers*. Journal of Sustainable Computing.</w:t>
      </w:r>
    </w:p>
    <w:p>
      <w:pPr>
        <w:numPr>
          <w:ilvl w:val="0"/>
          <w:numId w:val="1002"/>
        </w:numPr>
        <w:pStyle w:val="Compact"/>
      </w:pPr>
      <w:r>
        <w:t xml:space="preserve">Ministry of Electronics &amp; IT, India. (2016). *E-Waste Management Rules*. Gazette Notification No. S.O. 1893(E).</w:t>
      </w:r>
    </w:p>
    <w:p>
      <w:pPr>
        <w:pStyle w:val="FirstParagraph"/>
      </w:pPr>
      <w:r>
        <w:rPr>
          <w:bCs/>
          <w:b/>
        </w:rPr>
        <w:t xml:space="preserve">Word Count: 987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Computing Solutions for India Bangalore</dc:title>
  <dc:creator/>
  <dc:language>en</dc:language>
  <cp:keywords/>
  <dcterms:created xsi:type="dcterms:W3CDTF">2026-04-24T02:41:22Z</dcterms:created>
  <dcterms:modified xsi:type="dcterms:W3CDTF">2026-04-24T02:41:22Z</dcterms:modified>
</cp:coreProperties>
</file>

<file path=docProps/custom.xml><?xml version="1.0" encoding="utf-8"?>
<Properties xmlns="http://schemas.openxmlformats.org/officeDocument/2006/custom-properties" xmlns:vt="http://schemas.openxmlformats.org/officeDocument/2006/docPropsVTypes"/>
</file>