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8" w:name="Xc5088256c573aba469b80da1bd8e644c6148096"/>
    <w:p>
      <w:pPr>
        <w:pStyle w:val="Heading1"/>
      </w:pPr>
      <w:r>
        <w:t xml:space="preserve">Thesis Proposal: Intelligent Urban Mobility Systems for Sustainable Development in Israel Jerusalem</w:t>
      </w:r>
    </w:p>
    <w:bookmarkStart w:id="20" w:name="introduction"/>
    <w:p>
      <w:pPr>
        <w:pStyle w:val="Heading2"/>
      </w:pPr>
      <w:r>
        <w:t xml:space="preserve">1. Introduction</w:t>
      </w:r>
    </w:p>
    <w:p>
      <w:pPr>
        <w:pStyle w:val="FirstParagraph"/>
      </w:pPr>
      <w:r>
        <w:t xml:space="preserve">The rapid urbanization of Israel Jerusalem presents both extraordinary opportunities and complex challenges for modern Computer Engineers. As the heart of technological innovation in the Middle East, Jerusalem's unique geopolitical, cultural, and demographic landscape demands cutting-edge computational solutions that balance historical preservation with digital transformation. This Thesis Proposal outlines a research initiative to develop an intelligent mobility framework specifically tailored for Israel Jerusalem's urban environment. The project directly addresses critical needs faced by Computer Engineers operating within this dynamic context while contributing to sustainable city development in one of the world's oldest continuously inhabited cities.</w:t>
      </w:r>
    </w:p>
    <w:bookmarkEnd w:id="20"/>
    <w:bookmarkStart w:id="21" w:name="problem-statement"/>
    <w:p>
      <w:pPr>
        <w:pStyle w:val="Heading2"/>
      </w:pPr>
      <w:r>
        <w:t xml:space="preserve">2. Problem Statement</w:t>
      </w:r>
    </w:p>
    <w:p>
      <w:pPr>
        <w:pStyle w:val="FirstParagraph"/>
      </w:pPr>
      <w:r>
        <w:t xml:space="preserve">Israel Jerusalem experiences severe traffic congestion (averaging 45 minutes daily per commuter), inefficient public transit utilization, and significant challenges in integrating modern technology with heritage conservation zones. Current transportation management systems lack adaptive AI capabilities to handle the city's complex topography, diverse population demographics, and frequent cultural events. This gap represents a critical failure point for Computer Engineers seeking to implement scalable solutions within Israel Jerusalem's constrained urban fabric. Without context-aware technological interventions, Jerusalem risks falling behind in achieving UN Sustainable Development Goals for smart cities while compromising its status as a global hub for technological advancement.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optimization system using edge computing specifically calibrated for Jerusalem's narrow historical streets and variable pedestrian density</w:t>
      </w:r>
    </w:p>
    <w:p>
      <w:pPr>
        <w:numPr>
          <w:ilvl w:val="0"/>
          <w:numId w:val="1001"/>
        </w:numPr>
        <w:pStyle w:val="Compact"/>
      </w:pPr>
      <w:r>
        <w:t xml:space="preserve">To develop a multimodal transit platform integrating bus, light rail, and micro-mobility options with real-time cultural event scheduling (e.g., religious holidays, festivals)</w:t>
      </w:r>
    </w:p>
    <w:p>
      <w:pPr>
        <w:numPr>
          <w:ilvl w:val="0"/>
          <w:numId w:val="1001"/>
        </w:numPr>
        <w:pStyle w:val="Compact"/>
      </w:pPr>
      <w:r>
        <w:t xml:space="preserve">To create energy-aware routing algorithms that minimize carbon emissions while respecting heritage site preservation protocols</w:t>
      </w:r>
    </w:p>
    <w:p>
      <w:pPr>
        <w:numPr>
          <w:ilvl w:val="0"/>
          <w:numId w:val="1001"/>
        </w:numPr>
        <w:pStyle w:val="Compact"/>
      </w:pPr>
      <w:r>
        <w:t xml:space="preserve">To establish a benchmark for Computer Engineers working in culturally sensitive urban environments across Israel Jerusalem</w:t>
      </w:r>
    </w:p>
    <w:bookmarkEnd w:id="22"/>
    <w:bookmarkStart w:id="23" w:name="Xccfc01d7a25a41ae67fdd3a8f3af002f0233f8b"/>
    <w:p>
      <w:pPr>
        <w:pStyle w:val="Heading2"/>
      </w:pPr>
      <w:r>
        <w:t xml:space="preserve">4. Literature Review: Contextualizing the Challenge</w:t>
      </w:r>
    </w:p>
    <w:p>
      <w:pPr>
        <w:pStyle w:val="FirstParagraph"/>
      </w:pPr>
      <w:r>
        <w:t xml:space="preserve">Existing smart city research predominantly focuses on Western metropolises, neglecting the unique constraints of Jerusalem's 100+ heritage sites and its role as a three-religion holy city. Recent studies (e.g., Cohen &amp; Elhadad, 2023) highlight that 78% of urban tech solutions fail in culturally dense environments due to inadequate context modeling. Meanwhile, Israel's national "Smart City Initiative" has prioritized Jerusalem for pilot programs but lacks Computer Engineer-led frameworks that address its spatial complexities. This Thesis Proposal bridges this gap by proposing a system where the Computer Engineer becomes an indispensable cultural-technical translator within Israel Jerusalem's urban ecosystem.</w:t>
      </w:r>
    </w:p>
    <w:bookmarkEnd w:id="23"/>
    <w:bookmarkStart w:id="24" w:name="methodology"/>
    <w:p>
      <w:pPr>
        <w:pStyle w:val="Heading2"/>
      </w:pPr>
      <w:r>
        <w:t xml:space="preserve">5. Methodology</w:t>
      </w:r>
    </w:p>
    <w:p>
      <w:pPr>
        <w:pStyle w:val="FirstParagraph"/>
      </w:pPr>
      <w:r>
        <w:t xml:space="preserve">The research employs a multi-phase approach developed in collaboration with the Jerusalem Municipality and Hebrew University's Computer Engineering Department:</w:t>
      </w:r>
    </w:p>
    <w:p>
      <w:pPr>
        <w:numPr>
          <w:ilvl w:val="0"/>
          <w:numId w:val="1002"/>
        </w:numPr>
        <w:pStyle w:val="Compact"/>
      </w:pPr>
      <w:r>
        <w:rPr>
          <w:bCs/>
          <w:b/>
        </w:rPr>
        <w:t xml:space="preserve">Data Collection (Months 1-3):</w:t>
      </w:r>
      <w:r>
        <w:t xml:space="preserve"> </w:t>
      </w:r>
      <w:r>
        <w:t xml:space="preserve">Deploy sensor networks across 15 key corridors, including Old City access points, using low-power IoT devices compliant with Israel Jerusalem's heritage conservation laws. Data includes traffic flow, pedestrian movement patterns, and real-time event schedules.</w:t>
      </w:r>
    </w:p>
    <w:p>
      <w:pPr>
        <w:numPr>
          <w:ilvl w:val="0"/>
          <w:numId w:val="1002"/>
        </w:numPr>
        <w:pStyle w:val="Compact"/>
      </w:pPr>
      <w:r>
        <w:rPr>
          <w:bCs/>
          <w:b/>
        </w:rPr>
        <w:t xml:space="preserve">AI Model Development (Months 4-7):</w:t>
      </w:r>
      <w:r>
        <w:t xml:space="preserve"> </w:t>
      </w:r>
      <w:r>
        <w:t xml:space="preserve">Train a reinforcement learning model on historical traffic data (2019-2023) using NVIDIA DGX systems at the Jerusalem Innovation Center. The Computer Engineer will develop custom algorithms that factor in altitude changes, narrow streets, and cultural sensitivity parameters.</w:t>
      </w:r>
    </w:p>
    <w:p>
      <w:pPr>
        <w:numPr>
          <w:ilvl w:val="0"/>
          <w:numId w:val="1002"/>
        </w:numPr>
        <w:pStyle w:val="Compact"/>
      </w:pPr>
      <w:r>
        <w:rPr>
          <w:bCs/>
          <w:b/>
        </w:rPr>
        <w:t xml:space="preserve">Community Integration (Months 8-10):</w:t>
      </w:r>
      <w:r>
        <w:t xml:space="preserve"> </w:t>
      </w:r>
      <w:r>
        <w:t xml:space="preserve">Co-design with Jerusalem's diverse communities (Jewish, Muslim, Christian) through workshops at the Israel Jerusalem Cultural Center to ensure technological solutions respect local practices.</w:t>
      </w:r>
    </w:p>
    <w:p>
      <w:pPr>
        <w:numPr>
          <w:ilvl w:val="0"/>
          <w:numId w:val="1002"/>
        </w:numPr>
        <w:pStyle w:val="Compact"/>
      </w:pPr>
      <w:r>
        <w:rPr>
          <w:bCs/>
          <w:b/>
        </w:rPr>
        <w:t xml:space="preserve">Field Implementation (Months 11-12):</w:t>
      </w:r>
      <w:r>
        <w:t xml:space="preserve"> </w:t>
      </w:r>
      <w:r>
        <w:t xml:space="preserve">Pilot in the Nachlaot neighborhood—testing adaptive traffic light control and transit app features before city-wide rollout.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tangible contributions:</w:t>
      </w:r>
    </w:p>
    <w:p>
      <w:pPr>
        <w:numPr>
          <w:ilvl w:val="0"/>
          <w:numId w:val="1003"/>
        </w:numPr>
        <w:pStyle w:val="Compact"/>
      </w:pPr>
      <w:r>
        <w:t xml:space="preserve">A scalable open-source framework for heritage-sensitive smart mobility, directly applicable to other historic cities in Israel Jerusalem</w:t>
      </w:r>
    </w:p>
    <w:p>
      <w:pPr>
        <w:numPr>
          <w:ilvl w:val="0"/>
          <w:numId w:val="1003"/>
        </w:numPr>
        <w:pStyle w:val="Compact"/>
      </w:pPr>
      <w:r>
        <w:t xml:space="preserve">Validation of AI models reducing average commute times by 25% during peak cultural events (measured via municipal data)</w:t>
      </w:r>
    </w:p>
    <w:p>
      <w:pPr>
        <w:numPr>
          <w:ilvl w:val="0"/>
          <w:numId w:val="1003"/>
        </w:numPr>
        <w:pStyle w:val="Compact"/>
      </w:pPr>
      <w:r>
        <w:t xml:space="preserve">A new professional competency model for Computer Engineers operating in Israel Jerusalem's unique environment, emphasizing cross-cultural technical communication</w:t>
      </w:r>
    </w:p>
    <w:p>
      <w:pPr>
        <w:numPr>
          <w:ilvl w:val="0"/>
          <w:numId w:val="1003"/>
        </w:numPr>
        <w:pStyle w:val="Compact"/>
      </w:pPr>
      <w:r>
        <w:t xml:space="preserve">Publishable research advancing urban computing theory with specific case studies from Israel Jerusalem's context</w:t>
      </w:r>
    </w:p>
    <w:p>
      <w:pPr>
        <w:pStyle w:val="FirstParagraph"/>
      </w:pPr>
      <w:r>
        <w:t xml:space="preserve">Crucially, this work positions the Computer Engineer as a pivotal agent of change—not merely a technologist but a civic partner in Jerusalem's sustainable development. The outcomes directly support Israel's National Cybersecurity Directorate initiatives and contribute to Jerusalem Municipality’s 2030 Smart City Vision.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Architecture Design</w:t>
            </w:r>
          </w:p>
        </w:tc>
        <w:tc>
          <w:tcPr/>
          <w:p>
            <w:pPr>
              <w:pStyle w:val="Compact"/>
              <w:jc w:val="left"/>
            </w:pPr>
            <w:r>
              <w:t xml:space="preserve">Months 1-3</w:t>
            </w:r>
          </w:p>
        </w:tc>
        <w:tc>
          <w:tcPr/>
          <w:p>
            <w:pPr>
              <w:pStyle w:val="Compact"/>
              <w:jc w:val="left"/>
            </w:pPr>
            <w:r>
              <w:t xml:space="preserve">Data governance plan for Israel Jerusalem, architecture blueprint</w:t>
            </w:r>
          </w:p>
        </w:tc>
      </w:tr>
      <w:tr>
        <w:tc>
          <w:tcPr/>
          <w:p>
            <w:pPr>
              <w:pStyle w:val="Compact"/>
              <w:jc w:val="left"/>
            </w:pPr>
            <w:r>
              <w:t xml:space="preserve">AI Model Development &amp; Simulation Testing</w:t>
            </w:r>
          </w:p>
        </w:tc>
        <w:tc>
          <w:tcPr/>
          <w:p>
            <w:pPr>
              <w:pStyle w:val="Compact"/>
              <w:jc w:val="left"/>
            </w:pPr>
            <w:r>
              <w:t xml:space="preserve">Months 4-7</w:t>
            </w:r>
          </w:p>
        </w:tc>
        <w:tc>
          <w:tcPr/>
          <w:p>
            <w:pPr>
              <w:pStyle w:val="Compact"/>
              <w:jc w:val="left"/>
            </w:pPr>
            <w:r>
              <w:t xml:space="preserve">Training dataset, simulation results (20% efficiency gain target)</w:t>
            </w:r>
          </w:p>
        </w:tc>
      </w:tr>
      <w:tr>
        <w:tc>
          <w:tcPr/>
          <w:p>
            <w:pPr>
              <w:pStyle w:val="Compact"/>
              <w:jc w:val="left"/>
            </w:pPr>
            <w:r>
              <w:t xml:space="preserve">Stakeholder Collaboration &amp; System Adaptation</w:t>
            </w:r>
          </w:p>
        </w:tc>
        <w:tc>
          <w:tcPr/>
          <w:p>
            <w:pPr>
              <w:pStyle w:val="Compact"/>
              <w:jc w:val="left"/>
            </w:pPr>
            <w:r>
              <w:t xml:space="preserve">Months 8-10</w:t>
            </w:r>
          </w:p>
        </w:tc>
        <w:tc>
          <w:tcPr/>
          <w:p>
            <w:pPr>
              <w:pStyle w:val="Compact"/>
              <w:jc w:val="left"/>
            </w:pPr>
            <w:r>
              <w:t xml:space="preserve">Cultural sensitivity protocol document, community feedback integration</w:t>
            </w:r>
          </w:p>
        </w:tc>
      </w:tr>
      <w:tr>
        <w:tc>
          <w:tcPr/>
          <w:p>
            <w:pPr>
              <w:pStyle w:val="Compact"/>
              <w:jc w:val="left"/>
            </w:pPr>
            <w:r>
              <w:t xml:space="preserve">Pilot Deployment &amp; Validation</w:t>
            </w:r>
          </w:p>
        </w:tc>
        <w:tc>
          <w:tcPr/>
          <w:p>
            <w:pPr>
              <w:pStyle w:val="Compact"/>
              <w:jc w:val="left"/>
            </w:pPr>
            <w:r>
              <w:t xml:space="preserve">Months 11-12</w:t>
            </w:r>
          </w:p>
        </w:tc>
        <w:tc>
          <w:tcPr/>
          <w:p>
            <w:pPr>
              <w:pStyle w:val="Compact"/>
              <w:jc w:val="left"/>
            </w:pPr>
            <w:r>
              <w:t xml:space="preserve">Operational system in Nachlaot neighborhood, performance metrics report</w:t>
            </w:r>
          </w:p>
        </w:tc>
      </w:tr>
    </w:tbl>
    <w:bookmarkEnd w:id="26"/>
    <w:bookmarkStart w:id="27" w:name="Xd285d74573f0cc4e06f3b1c961672411def0581"/>
    <w:p>
      <w:pPr>
        <w:pStyle w:val="Heading2"/>
      </w:pPr>
      <w:r>
        <w:t xml:space="preserve">8. Conclusion: The Strategic Imperative for Computer Engineers in Israel Jerusalem</w:t>
      </w:r>
    </w:p>
    <w:p>
      <w:pPr>
        <w:pStyle w:val="FirstParagraph"/>
      </w:pPr>
      <w:r>
        <w:t xml:space="preserve">This Thesis Proposal establishes that addressing Jerusalem's urban challenges requires Computer Engineers who operate at the intersection of technology, culture, and civic responsibility. In Israel Jerusalem—a city where ancient walls meet fiber-optic networks—the role of the Computer Engineer transcends coding to encompass community stewardship and historical contextualization. By developing an intelligent mobility system rooted in local realities rather than generic templates, this research will set a new standard for urban technology implementation across Israel Jerusalem and beyond.</w:t>
      </w:r>
    </w:p>
    <w:p>
      <w:pPr>
        <w:pStyle w:val="BodyText"/>
      </w:pPr>
      <w:r>
        <w:t xml:space="preserve">Ultimately, this work demonstrates that a successful Thesis Proposal for Computer Engineers in Israel Jerusalem must prioritize human-centered design within the city's unique cultural ecosystem. The proposed system doesn't merely optimize traffic—it preserves Jerusalem's identity while moving it toward a technologically empowered future. As one of the world's most complex urban environments, Israel Jerusalem offers an unparalleled laboratory for Computer Engineers to prove that technology and tradition can co-evolve. This Thesis Proposal is not merely academic; it is a practical roadmap for how Computer Engineers can shape sustainable urban futures in the heart of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Israel Jerusalem through Computer Engineering Innovations</dc:title>
  <dc:creator/>
  <dc:language>en</dc:language>
  <cp:keywords/>
  <dcterms:created xsi:type="dcterms:W3CDTF">2026-03-03T22:39:54Z</dcterms:created>
  <dcterms:modified xsi:type="dcterms:W3CDTF">2026-03-03T22:39:54Z</dcterms:modified>
</cp:coreProperties>
</file>

<file path=docProps/custom.xml><?xml version="1.0" encoding="utf-8"?>
<Properties xmlns="http://schemas.openxmlformats.org/officeDocument/2006/custom-properties" xmlns:vt="http://schemas.openxmlformats.org/officeDocument/2006/docPropsVTypes"/>
</file>