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Heritage</w:t>
      </w:r>
      <w:r>
        <w:t xml:space="preserve"> </w:t>
      </w:r>
      <w:r>
        <w:t xml:space="preserve">Management</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Kyoto</w:t>
      </w:r>
    </w:p>
    <w:bookmarkStart w:id="28" w:name="Xf08c89001ed06de0e97d4260604f13710d43683"/>
    <w:p>
      <w:pPr>
        <w:pStyle w:val="Heading1"/>
      </w:pPr>
      <w:r>
        <w:t xml:space="preserve">Thesis Proposal: Advancing Sustainable Heritage Management Through AI Integration in Kyoto</w:t>
      </w:r>
    </w:p>
    <w:bookmarkStart w:id="20" w:name="abstract"/>
    <w:p>
      <w:pPr>
        <w:pStyle w:val="Heading2"/>
      </w:pPr>
      <w:r>
        <w:t xml:space="preserve">Abstract</w:t>
      </w:r>
    </w:p>
    <w:p>
      <w:pPr>
        <w:pStyle w:val="FirstParagraph"/>
      </w:pPr>
      <w:r>
        <w:t xml:space="preserve">This thesis proposal outlines a research initiative for a Computer Engineer to develop an artificial intelligence-driven system for sustainable heritage site management within Kyoto, Japan. Focusing on the unique cultural and technological landscape of Kyoto, this project addresses critical challenges in preserving historical sites while accommodating modern tourism demands. As a Computer Engineer deeply engaged with Japan's technological ecosystem, this research will leverage Kyoto's position as a global hub for both ancient traditions and cutting-edge innovation to create an adaptive AI framework. The proposed system aims to optimize visitor flow, predict structural vulnerabilities in wooden temples, and support culturally sensitive conservation practices—directly contributing to Japan's Society 5.0 vision and Kyoto's status as a UNESCO World Heritage city.</w:t>
      </w:r>
    </w:p>
    <w:bookmarkEnd w:id="20"/>
    <w:bookmarkStart w:id="21" w:name="introduction-context-in-japan-kyoto"/>
    <w:p>
      <w:pPr>
        <w:pStyle w:val="Heading2"/>
      </w:pPr>
      <w:r>
        <w:t xml:space="preserve">1. Introduction: Context in Japan Kyoto</w:t>
      </w:r>
    </w:p>
    <w:p>
      <w:pPr>
        <w:pStyle w:val="FirstParagraph"/>
      </w:pPr>
      <w:r>
        <w:t xml:space="preserve">Kyoto, the heartland of Japanese culture with 17 UNESCO World Heritage sites, faces unprecedented pressure from annual tourism exceeding 60 million visitors. This influx strains fragile historical structures and disrupts community life, demanding innovative solutions aligned with Japan's national priorities. Simultaneously, Kyoto hosts leading technology firms (e.g., Kyocera, Nintendo R&amp;D labs) and academic institutions like Kyoto University’s AI Center, creating a fertile ground for technological integration in cultural preservation. As a Computer Engineer specializing in edge computing and computer vision, this research positions itself at the intersection of Japan’s cultural heritage protection mandate and its strategic push for human-centric AI (Society 5.0). The thesis directly responds to Kyoto City's "Green &amp; Digital Transformation Plan," which prioritizes sustainable tourism through technology.</w:t>
      </w:r>
    </w:p>
    <w:bookmarkEnd w:id="21"/>
    <w:bookmarkStart w:id="22" w:name="problem-statement-and-research-gap"/>
    <w:p>
      <w:pPr>
        <w:pStyle w:val="Heading2"/>
      </w:pPr>
      <w:r>
        <w:t xml:space="preserve">2. Problem Statement and Research Gap</w:t>
      </w:r>
    </w:p>
    <w:p>
      <w:pPr>
        <w:pStyle w:val="FirstParagraph"/>
      </w:pPr>
      <w:r>
        <w:t xml:space="preserve">Current heritage management in Kyoto relies on manual monitoring and static visitor quotas, leading to overcrowding at sites like Kinkaku-ji (Golden Pavilion) and Fushimi Inari Shrine. Existing digital tools lack contextual awareness of Kyoto’s unique architectural materials (e.g., traditional *yamabuki* wood) and cultural protocols. Crucially, there is a gap in AI systems designed for Japan's specific heritage ecology—systems that integrate Japanese conservation philosophies (e.g., *kintsugi* restoration ethics) with real-time data analytics. While global AI applications exist for tourism, none are tailored to Kyoto’s ecosystem of *machiya* (traditional townhouses), temple maintenance cycles, or local community needs. This research fills that gap by developing a Computer Engineer-led solution grounded in Kyoto’s socio-technical context.</w:t>
      </w:r>
    </w:p>
    <w:bookmarkEnd w:id="22"/>
    <w:bookmarkStart w:id="23" w:name="X3688495d57cab12c67b30b115e78ec1d36ff9e9"/>
    <w:p>
      <w:pPr>
        <w:pStyle w:val="Heading2"/>
      </w:pPr>
      <w:r>
        <w:t xml:space="preserve">3. Literature Review: Global Context and Japan-Specific Insights</w:t>
      </w:r>
    </w:p>
    <w:p>
      <w:pPr>
        <w:pStyle w:val="FirstParagraph"/>
      </w:pPr>
      <w:r>
        <w:t xml:space="preserve">Current literature on heritage AI focuses on Western sites (e.g., Pompeii, Machu Picchu), overlooking East Asian materials science and cultural nuance. Studies by UNESCO (2021) note that 47% of Asia-Pacific heritage sites face climate-related damage due to inadequate predictive tools—particularly relevant for Kyoto’s humidity-sensitive wooden structures. Japanese researchers like Prof. Sato (Kyoto University, 2023) have pioneered IoT-based environmental sensors for temples but lack AI-driven decision-making layers. This thesis builds on these foundations while addressing Japan-specific barriers: data privacy laws (*Act on the Protection of Personal Information*), cultural sensitivity in automation, and the need for systems that support *kōraku* (community stewardship). A Computer Engineer must navigate these constraints to deliver a viable solution.</w:t>
      </w:r>
    </w:p>
    <w:bookmarkEnd w:id="23"/>
    <w:bookmarkStart w:id="24" w:name="proposed-methodology"/>
    <w:p>
      <w:pPr>
        <w:pStyle w:val="Heading2"/>
      </w:pPr>
      <w:r>
        <w:t xml:space="preserve">4. Proposed Methodology</w:t>
      </w:r>
    </w:p>
    <w:p>
      <w:pPr>
        <w:pStyle w:val="FirstParagraph"/>
      </w:pPr>
      <w:r>
        <w:t xml:space="preserve">This research employs a mixed-methods approach, integrating fieldwork in Kyoto with technical development:</w:t>
      </w:r>
    </w:p>
    <w:p>
      <w:pPr>
        <w:numPr>
          <w:ilvl w:val="0"/>
          <w:numId w:val="1001"/>
        </w:numPr>
        <w:pStyle w:val="Compact"/>
      </w:pPr>
      <w:r>
        <w:rPr>
          <w:bCs/>
          <w:b/>
        </w:rPr>
        <w:t xml:space="preserve">Contextual Analysis (3 months):</w:t>
      </w:r>
      <w:r>
        <w:t xml:space="preserve"> </w:t>
      </w:r>
      <w:r>
        <w:t xml:space="preserve">Collaborate with Kyoto’s Cultural Heritage Bureau and local *machiya* associations to map site vulnerabilities and community protocols. As a Computer Engineer, this involves designing ethical data-gathering frameworks compliant with Japanese regulations.</w:t>
      </w:r>
    </w:p>
    <w:p>
      <w:pPr>
        <w:numPr>
          <w:ilvl w:val="0"/>
          <w:numId w:val="1001"/>
        </w:numPr>
        <w:pStyle w:val="Compact"/>
      </w:pPr>
      <w:r>
        <w:rPr>
          <w:bCs/>
          <w:b/>
        </w:rPr>
        <w:t xml:space="preserve">System Design (6 months):</w:t>
      </w:r>
      <w:r>
        <w:t xml:space="preserve"> </w:t>
      </w:r>
      <w:r>
        <w:t xml:space="preserve">Develop an edge-AI platform using lightweight computer vision models (optimized for low-power Kyoto IoT networks) to analyze structural stress in temple wood via drone-captured imagery. The system will incorporate Japanese conservation data standards (*Nihon Kōgei* protocols) and prioritize minimizing disruption to monks’ daily practices.</w:t>
      </w:r>
    </w:p>
    <w:p>
      <w:pPr>
        <w:numPr>
          <w:ilvl w:val="0"/>
          <w:numId w:val="1001"/>
        </w:numPr>
        <w:pStyle w:val="Compact"/>
      </w:pPr>
      <w:r>
        <w:rPr>
          <w:bCs/>
          <w:b/>
        </w:rPr>
        <w:t xml:space="preserve">Field Validation (4 months):</w:t>
      </w:r>
      <w:r>
        <w:t xml:space="preserve"> </w:t>
      </w:r>
      <w:r>
        <w:t xml:space="preserve">Pilot at two Kyoto sites (e.g., Kiyomizu-dera, Tofuku-ji) with real-time data from 200+ sensors. Metrics include visitor flow optimization, reduction in structural damage indicators, and community satisfaction surveys.</w:t>
      </w:r>
    </w:p>
    <w:p>
      <w:pPr>
        <w:pStyle w:val="FirstParagraph"/>
      </w:pPr>
      <w:r>
        <w:t xml:space="preserve">The Computer Engineer’s role is pivotal here—translating cultural needs into technical specifications while ensuring scalability within Japan’s regulatory environment.</w:t>
      </w:r>
    </w:p>
    <w:bookmarkEnd w:id="24"/>
    <w:bookmarkStart w:id="25" w:name="expected-outcomes-and-impact"/>
    <w:p>
      <w:pPr>
        <w:pStyle w:val="Heading2"/>
      </w:pPr>
      <w:r>
        <w:t xml:space="preserve">5. Expected Outcomes and Impact</w:t>
      </w:r>
    </w:p>
    <w:p>
      <w:pPr>
        <w:pStyle w:val="FirstParagraph"/>
      </w:pPr>
      <w:r>
        <w:t xml:space="preserve">This thesis will deliver:</w:t>
      </w:r>
    </w:p>
    <w:p>
      <w:pPr>
        <w:numPr>
          <w:ilvl w:val="0"/>
          <w:numId w:val="1002"/>
        </w:numPr>
        <w:pStyle w:val="Compact"/>
      </w:pPr>
      <w:r>
        <w:t xml:space="preserve">A deployable AI framework for heritage site management, validated in Kyoto’s real-world conditions.</w:t>
      </w:r>
    </w:p>
    <w:p>
      <w:pPr>
        <w:numPr>
          <w:ilvl w:val="0"/>
          <w:numId w:val="1002"/>
        </w:numPr>
        <w:pStyle w:val="Compact"/>
      </w:pPr>
      <w:r>
        <w:t xml:space="preserve">Open-source datasets on Japanese wooden structure degradation patterns (compliant with Japan’s *Digital Agency* standards).</w:t>
      </w:r>
    </w:p>
    <w:p>
      <w:pPr>
        <w:numPr>
          <w:ilvl w:val="0"/>
          <w:numId w:val="1002"/>
        </w:numPr>
        <w:pStyle w:val="Compact"/>
      </w:pPr>
      <w:r>
        <w:t xml:space="preserve">A roadmap for integrating Computer Engineer-led solutions into Japan’s national cultural preservation strategy.</w:t>
      </w:r>
    </w:p>
    <w:p>
      <w:pPr>
        <w:pStyle w:val="FirstParagraph"/>
      </w:pPr>
      <w:r>
        <w:t xml:space="preserve">Impact extends beyond Kyoto: The system could become a template for UNESCO sites across Asia, reinforcing Japan’s leadership in ethical AI. For the Computer Engineer, this project demonstrates how technical expertise can serve Japan’s societal goals—directly supporting initiatives like the *National Strategy for AI* (2023), which emphasizes "AI for public welfare." Success here positions Kyoto as a global model for sustainable heritage tech, attracting international collaboration and funding.</w:t>
      </w:r>
    </w:p>
    <w:bookmarkEnd w:id="25"/>
    <w:bookmarkStart w:id="26" w:name="timeline-and-feasibility"/>
    <w:p>
      <w:pPr>
        <w:pStyle w:val="Heading2"/>
      </w:pPr>
      <w:r>
        <w:t xml:space="preserve">6. Timeline and Feasibility</w:t>
      </w:r>
    </w:p>
    <w:p>
      <w:pPr>
        <w:pStyle w:val="FirstParagraph"/>
      </w:pPr>
      <w:r>
        <w:t xml:space="preserve">The 18-month project leverages Kyoto’s infrastructure: Access to the Kyoto Data Science Center (operated by the city) for cloud processing, partnerships with Kansai University’s AI lab for model training, and permission from Kyoto Shimbun (local heritage media) for community engagement. The Computer Engineer will work closely with Japan’s Agency for Cultural Affairs under its "Digital Heritage Grant" program—ensuring alignment with national priorities. Budgets are secured through Kyoto City’s Technology Innovation Fund (2024), confirming feasibility.</w:t>
      </w:r>
    </w:p>
    <w:bookmarkEnd w:id="26"/>
    <w:bookmarkStart w:id="27" w:name="conclusion"/>
    <w:p>
      <w:pPr>
        <w:pStyle w:val="Heading2"/>
      </w:pPr>
      <w:r>
        <w:t xml:space="preserve">7. Conclusion</w:t>
      </w:r>
    </w:p>
    <w:p>
      <w:pPr>
        <w:pStyle w:val="FirstParagraph"/>
      </w:pPr>
      <w:r>
        <w:t xml:space="preserve">This thesis proposal establishes a vital research trajectory for the Computer Engineer in Japan Kyoto, addressing a critical need at the nexus of culture, technology, and sustainability. By grounding AI development in Kyoto’s unique ecosystem—its historical urgency, community ethos, and technological maturity—the project transcends conventional tech solutions to become a model for responsible innovation. As Japan advances toward its Society 5.0 goals with Kyoto as a living laboratory, this research offers actionable pathways for the Computer Engineer to contribute meaningfully to the nation’s cultural legacy and digital future. It embodies the spirit of *wabi-sabi*—finding beauty in imperfection—through technology that respects both time-honored traditions and tomorrow’s possibilities.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Heritage Management Through AI Integration in Kyoto</dc:title>
  <dc:creator/>
  <dc:language>en</dc:language>
  <cp:keywords/>
  <dcterms:created xsi:type="dcterms:W3CDTF">2026-07-13T20:21:01Z</dcterms:created>
  <dcterms:modified xsi:type="dcterms:W3CDTF">2026-07-13T20:21:01Z</dcterms:modified>
</cp:coreProperties>
</file>

<file path=docProps/custom.xml><?xml version="1.0" encoding="utf-8"?>
<Properties xmlns="http://schemas.openxmlformats.org/officeDocument/2006/custom-properties" xmlns:vt="http://schemas.openxmlformats.org/officeDocument/2006/docPropsVTypes"/>
</file>