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Kuwait</w:t>
      </w:r>
      <w:r>
        <w:t xml:space="preserve"> </w:t>
      </w:r>
      <w:r>
        <w:t xml:space="preserve">City</w:t>
      </w:r>
      <w:r>
        <w:t xml:space="preserve"> </w:t>
      </w:r>
      <w:r>
        <w:t xml:space="preserve">through</w:t>
      </w:r>
      <w:r>
        <w:t xml:space="preserve"> </w:t>
      </w:r>
      <w:r>
        <w:t xml:space="preserve">Computer</w:t>
      </w:r>
      <w:r>
        <w:t xml:space="preserve"> </w:t>
      </w:r>
      <w:r>
        <w:t xml:space="preserve">Engineering</w:t>
      </w:r>
      <w:r>
        <w:t xml:space="preserve"> </w:t>
      </w:r>
      <w:r>
        <w:t xml:space="preserve">Innovations</w:t>
      </w:r>
    </w:p>
    <w:bookmarkStart w:id="26" w:name="X68071200cfef7a7d9ec146b639014acac3cb1bd"/>
    <w:p>
      <w:pPr>
        <w:pStyle w:val="Heading1"/>
      </w:pPr>
      <w:r>
        <w:t xml:space="preserve">Thesis Proposal: Advancing Smart City Infrastructure in Kuwait City through Computer Engineering Innovations</w:t>
      </w:r>
    </w:p>
    <w:bookmarkStart w:id="20" w:name="introduction-and-context"/>
    <w:p>
      <w:pPr>
        <w:pStyle w:val="Heading2"/>
      </w:pPr>
      <w:r>
        <w:t xml:space="preserve">Introduction and Context</w:t>
      </w:r>
    </w:p>
    <w:p>
      <w:pPr>
        <w:pStyle w:val="FirstParagraph"/>
      </w:pPr>
      <w:r>
        <w:t xml:space="preserve">The rapid urbanization of Kuwait City, the capital and economic heart of the State of Kuwait, demands innovative technological solutions to address escalating challenges in energy efficiency, traffic management, public safety, and sustainable development. As a global hub for finance and commerce within the Gulf Cooperation Council (GCC), Kuwait City faces unique pressures from extreme climate conditions, high population density in urban centers, and the nation's strategic economic diversification goals outlined in</w:t>
      </w:r>
      <w:r>
        <w:t xml:space="preserve"> </w:t>
      </w:r>
      <w:r>
        <w:rPr>
          <w:iCs/>
          <w:i/>
        </w:rPr>
        <w:t xml:space="preserve">Kuwait Vision 2035</w:t>
      </w:r>
      <w:r>
        <w:t xml:space="preserve">. This Thesis Proposal presents a focused research initiative for a Computer Engineer to develop and deploy context-aware smart city infrastructure tailored specifically for Kuwait City's environmental, cultural, and infrastructural realities. The integration of cutting-edge computer engineering principles with local needs is not merely advantageous—it is essential for Kuwait's future resilience and global competitiveness.</w:t>
      </w:r>
    </w:p>
    <w:bookmarkEnd w:id="20"/>
    <w:bookmarkStart w:id="21" w:name="X71bfd276aefd859a8a52ce50ed9c640abf2ed51"/>
    <w:p>
      <w:pPr>
        <w:pStyle w:val="Heading2"/>
      </w:pPr>
      <w:r>
        <w:t xml:space="preserve">Problem Statement: The Urgent Need for Localized Smart City Solutions</w:t>
      </w:r>
    </w:p>
    <w:p>
      <w:pPr>
        <w:pStyle w:val="FirstParagraph"/>
      </w:pPr>
      <w:r>
        <w:t xml:space="preserve">Kuwait City's existing infrastructure struggles under the weight of its growth. Key issues include:</w:t>
      </w:r>
    </w:p>
    <w:p>
      <w:pPr>
        <w:numPr>
          <w:ilvl w:val="0"/>
          <w:numId w:val="1001"/>
        </w:numPr>
        <w:pStyle w:val="Compact"/>
      </w:pPr>
      <w:r>
        <w:rPr>
          <w:bCs/>
          <w:b/>
        </w:rPr>
        <w:t xml:space="preserve">Energy Inefficiency:</w:t>
      </w:r>
      <w:r>
        <w:t xml:space="preserve"> </w:t>
      </w:r>
      <w:r>
        <w:t xml:space="preserve">Buildings in Kuwait City consume excessive energy due to outdated HVAC systems, lacking adaptive controls suitable for the region's intense heat (averaging 45°C+ in summer), directly contradicting national sustainability targets.</w:t>
      </w:r>
    </w:p>
    <w:p>
      <w:pPr>
        <w:numPr>
          <w:ilvl w:val="0"/>
          <w:numId w:val="1001"/>
        </w:numPr>
        <w:pStyle w:val="Compact"/>
      </w:pPr>
      <w:r>
        <w:rPr>
          <w:bCs/>
          <w:b/>
        </w:rPr>
        <w:t xml:space="preserve">Traffic Congestion:</w:t>
      </w:r>
      <w:r>
        <w:t xml:space="preserve"> </w:t>
      </w:r>
      <w:r>
        <w:t xml:space="preserve">Chronic gridlock, particularly during peak hours along major arteries like Al-Sabah Street and around the Central Business District, results in significant economic losses (estimated at $1.2 billion annually) and heightened air pollution.</w:t>
      </w:r>
    </w:p>
    <w:p>
      <w:pPr>
        <w:numPr>
          <w:ilvl w:val="0"/>
          <w:numId w:val="1001"/>
        </w:numPr>
        <w:pStyle w:val="Compact"/>
      </w:pPr>
      <w:r>
        <w:rPr>
          <w:bCs/>
          <w:b/>
        </w:rPr>
        <w:t xml:space="preserve">Cybersecurity Vulnerabilities:</w:t>
      </w:r>
      <w:r>
        <w:t xml:space="preserve"> </w:t>
      </w:r>
      <w:r>
        <w:t xml:space="preserve">As Kuwait City accelerates its digital transformation (e.g., "Tawasul" government services), critical infrastructure faces rising cyber threats, necessitating robust, locally-integrated security frameworks.</w:t>
      </w:r>
    </w:p>
    <w:p>
      <w:pPr>
        <w:numPr>
          <w:ilvl w:val="0"/>
          <w:numId w:val="1001"/>
        </w:numPr>
        <w:pStyle w:val="Compact"/>
      </w:pPr>
      <w:r>
        <w:rPr>
          <w:bCs/>
          <w:b/>
        </w:rPr>
        <w:t xml:space="preserve">Lack of Context-Aware Systems:</w:t>
      </w:r>
      <w:r>
        <w:t xml:space="preserve"> </w:t>
      </w:r>
      <w:r>
        <w:t xml:space="preserve">Many global smart city solutions fail in Kuwait City due to inadequate consideration of local factors: high particulate matter from sandstorms (impacting sensor accuracy), cultural norms influencing public tech adoption, and unique urban planning patterns.</w:t>
      </w:r>
    </w:p>
    <w:bookmarkEnd w:id="21"/>
    <w:bookmarkStart w:id="22" w:name="research-objectives"/>
    <w:p>
      <w:pPr>
        <w:pStyle w:val="Heading2"/>
      </w:pPr>
      <w:r>
        <w:t xml:space="preserve">Research Objectives</w:t>
      </w:r>
    </w:p>
    <w:p>
      <w:pPr>
        <w:pStyle w:val="FirstParagraph"/>
      </w:pPr>
      <w:r>
        <w:t xml:space="preserve">This Thesis Proposal outlines a Computer Engineer-led project with three core objectives specifically designed for Kuwait City:</w:t>
      </w:r>
    </w:p>
    <w:p>
      <w:pPr>
        <w:numPr>
          <w:ilvl w:val="0"/>
          <w:numId w:val="1002"/>
        </w:numPr>
        <w:pStyle w:val="Compact"/>
      </w:pPr>
      <w:r>
        <w:rPr>
          <w:bCs/>
          <w:b/>
        </w:rPr>
        <w:t xml:space="preserve">Develop Adaptive Energy Management Systems (AEMS):</w:t>
      </w:r>
      <w:r>
        <w:t xml:space="preserve"> </w:t>
      </w:r>
      <w:r>
        <w:t xml:space="preserve">Design and prototype an AI-driven building management system using edge computing, optimized for Kuwait's climate. This will minimize HVAC energy waste by dynamically adjusting based on real-time outdoor temperature, humidity, solar radiation data collected via low-cost IoT sensors deployed across Kuwait City public buildings.</w:t>
      </w:r>
    </w:p>
    <w:p>
      <w:pPr>
        <w:numPr>
          <w:ilvl w:val="0"/>
          <w:numId w:val="1002"/>
        </w:numPr>
        <w:pStyle w:val="Compact"/>
      </w:pPr>
      <w:r>
        <w:rPr>
          <w:bCs/>
          <w:b/>
        </w:rPr>
        <w:t xml:space="preserve">Implement a Context-Aware Traffic Optimization Framework (CATOF):</w:t>
      </w:r>
      <w:r>
        <w:t xml:space="preserve"> </w:t>
      </w:r>
      <w:r>
        <w:t xml:space="preserve">Create a scalable traffic control system leveraging computer vision (using cameras mounted on existing infrastructure) and predictive analytics. CATOF will prioritize emergency vehicle routing, adjust traffic light cycles based on real-time congestion patterns unique to Kuwait City's layout, and integrate with public transport apps used by commuters across the city.</w:t>
      </w:r>
    </w:p>
    <w:p>
      <w:pPr>
        <w:numPr>
          <w:ilvl w:val="0"/>
          <w:numId w:val="1002"/>
        </w:numPr>
        <w:pStyle w:val="Compact"/>
      </w:pPr>
      <w:r>
        <w:rPr>
          <w:bCs/>
          <w:b/>
        </w:rPr>
        <w:t xml:space="preserve">Establish a Cybersecurity Baseline for Smart City Infrastructure:</w:t>
      </w:r>
      <w:r>
        <w:t xml:space="preserve"> </w:t>
      </w:r>
      <w:r>
        <w:t xml:space="preserve">Conduct a comprehensive security audit of existing Kuwait City smart systems (e.g., water management, street lighting) and propose a layered cybersecurity architecture specifically addressing threats common in Kuwait's operational environment, including physical tampering risks in high-heat zones.</w:t>
      </w:r>
    </w:p>
    <w:bookmarkEnd w:id="22"/>
    <w:bookmarkStart w:id="23" w:name="X95f961e36d3b02b9ec9fe666b77ce9238eaa579"/>
    <w:p>
      <w:pPr>
        <w:pStyle w:val="Heading2"/>
      </w:pPr>
      <w:r>
        <w:t xml:space="preserve">Methodology: A Computer Engineer’s Approach for Kuwait City</w:t>
      </w:r>
    </w:p>
    <w:p>
      <w:pPr>
        <w:pStyle w:val="FirstParagraph"/>
      </w:pPr>
      <w:r>
        <w:t xml:space="preserve">This research will be executed through a rigorous, multi-phase methodology emphasizing practical applicability within the Kuwait City context:</w:t>
      </w:r>
    </w:p>
    <w:p>
      <w:pPr>
        <w:numPr>
          <w:ilvl w:val="0"/>
          <w:numId w:val="1003"/>
        </w:numPr>
        <w:pStyle w:val="Compact"/>
      </w:pPr>
      <w:r>
        <w:rPr>
          <w:bCs/>
          <w:b/>
        </w:rPr>
        <w:t xml:space="preserve">Data Collection &amp; Localization:</w:t>
      </w:r>
      <w:r>
        <w:t xml:space="preserve"> </w:t>
      </w:r>
      <w:r>
        <w:t xml:space="preserve">Partner with the Ministry of Public Works and Kuwait University's Department of Computer Engineering to gather localized data. This includes historical energy consumption in major Kuwait City districts (e.g., Salmiya, Hawalli), traffic flow patterns during Ramadan and summer holidays, and cybersecurity incident reports from local government agencies.</w:t>
      </w:r>
    </w:p>
    <w:p>
      <w:pPr>
        <w:numPr>
          <w:ilvl w:val="0"/>
          <w:numId w:val="1003"/>
        </w:numPr>
        <w:pStyle w:val="Compact"/>
      </w:pPr>
      <w:r>
        <w:rPr>
          <w:bCs/>
          <w:b/>
        </w:rPr>
        <w:t xml:space="preserve">Hardware/Software Development:</w:t>
      </w:r>
      <w:r>
        <w:t xml:space="preserve"> </w:t>
      </w:r>
      <w:r>
        <w:t xml:space="preserve">A Computer Engineer will design low-power IoT sensor nodes resistant to sand and heat for the AEMS. For CATOF, they will develop lightweight deep learning models (optimized for edge deployment) trained on Kuwait City traffic footage, avoiding reliance on cloud infrastructure vulnerable to connectivity issues common in dense urban settings.</w:t>
      </w:r>
    </w:p>
    <w:p>
      <w:pPr>
        <w:numPr>
          <w:ilvl w:val="0"/>
          <w:numId w:val="1003"/>
        </w:numPr>
        <w:pStyle w:val="Compact"/>
      </w:pPr>
      <w:r>
        <w:rPr>
          <w:bCs/>
          <w:b/>
        </w:rPr>
        <w:t xml:space="preserve">Pilot Deployment &amp; Evaluation:</w:t>
      </w:r>
      <w:r>
        <w:t xml:space="preserve"> </w:t>
      </w:r>
      <w:r>
        <w:t xml:space="preserve">Implement a controlled pilot within a selected zone of Kuwait City (e.g., the Al-Shamiya district). Metrics will include: % reduction in building energy use, average travel time decrease during peak hours, and system resilience scores under simulated sandstorm conditions. Results will be benchmarked against Kuwait's national smart city KPIs.</w:t>
      </w:r>
    </w:p>
    <w:p>
      <w:pPr>
        <w:numPr>
          <w:ilvl w:val="0"/>
          <w:numId w:val="1003"/>
        </w:numPr>
        <w:pStyle w:val="Compact"/>
      </w:pPr>
      <w:r>
        <w:rPr>
          <w:bCs/>
          <w:b/>
        </w:rPr>
        <w:t xml:space="preserve">Stakeholder Integration:</w:t>
      </w:r>
      <w:r>
        <w:t xml:space="preserve"> </w:t>
      </w:r>
      <w:r>
        <w:t xml:space="preserve">Throughout development, the Computer Engineer will engage with key Kuwait City stakeholders: municipal authorities (e.g., Public Authority for Housing Welfare), utility providers (e.g., KEPIC), and community representatives to ensure cultural acceptability and seamless integration into existing workflows.</w:t>
      </w:r>
    </w:p>
    <w:bookmarkEnd w:id="23"/>
    <w:bookmarkStart w:id="24" w:name="X9305cafe9de8898d90d614340dd2fdb14190409"/>
    <w:p>
      <w:pPr>
        <w:pStyle w:val="Heading2"/>
      </w:pPr>
      <w:r>
        <w:t xml:space="preserve">Expected Outcomes and Significance for Kuwait</w:t>
      </w:r>
    </w:p>
    <w:p>
      <w:pPr>
        <w:pStyle w:val="FirstParagraph"/>
      </w:pPr>
      <w:r>
        <w:t xml:space="preserve">This Thesis Proposal directly contributes to Kuwait's strategic imperatives. The anticipated outcomes include:</w:t>
      </w:r>
    </w:p>
    <w:p>
      <w:pPr>
        <w:numPr>
          <w:ilvl w:val="0"/>
          <w:numId w:val="1004"/>
        </w:numPr>
        <w:pStyle w:val="Compact"/>
      </w:pPr>
      <w:r>
        <w:t xml:space="preserve">A validated, deployable AEMS model demonstrating 15-20% energy savings in Kuwait City public buildings, significantly supporting the National Energy Efficiency Program (NEEP).</w:t>
      </w:r>
    </w:p>
    <w:p>
      <w:pPr>
        <w:numPr>
          <w:ilvl w:val="0"/>
          <w:numId w:val="1004"/>
        </w:numPr>
        <w:pStyle w:val="Compact"/>
      </w:pPr>
      <w:r>
        <w:t xml:space="preserve">A CATOF framework capable of reducing average commute times by 25% during peak congestion in pilot zones, enhancing economic productivity and quality of life for Kuwait City residents.</w:t>
      </w:r>
    </w:p>
    <w:p>
      <w:pPr>
        <w:numPr>
          <w:ilvl w:val="0"/>
          <w:numId w:val="1004"/>
        </w:numPr>
        <w:pStyle w:val="Compact"/>
      </w:pPr>
      <w:r>
        <w:t xml:space="preserve">A robust cybersecurity framework tailored for Kuwait's smart city ecosystem, providing a template adopted by the National Cybersecurity Authority (NCA) for future infrastructure projects.</w:t>
      </w:r>
    </w:p>
    <w:p>
      <w:pPr>
        <w:pStyle w:val="FirstParagraph"/>
      </w:pPr>
      <w:r>
        <w:t xml:space="preserve">The significance extends beyond immediate technical results. As a Computer Engineer, this research will produce an actionable blueprint for scalable, affordable smart city solutions that respect Kuwait City's unique environment and social fabric. It empowers local talent to lead the nation's technological advancement rather than importing generic overseas models. The findings will directly inform Kuwait Vision 2035 implementation, particularly in "Smart Infrastructure" and "Sustainable Development" pillars.</w:t>
      </w:r>
    </w:p>
    <w:bookmarkEnd w:id="24"/>
    <w:bookmarkStart w:id="25" w:name="X73018302a92e128dd4eebf19cc6e066a514e67c"/>
    <w:p>
      <w:pPr>
        <w:pStyle w:val="Heading2"/>
      </w:pPr>
      <w:r>
        <w:t xml:space="preserve">Conclusion: A Path Forward for Computer Engineering in Kuwait City</w:t>
      </w:r>
    </w:p>
    <w:p>
      <w:pPr>
        <w:pStyle w:val="FirstParagraph"/>
      </w:pPr>
      <w:r>
        <w:t xml:space="preserve">Kuwait City stands at a pivotal moment where technological innovation is inseparable from national progress. This Thesis Proposal positions the role of the Computer Engineer as central to unlocking this potential. By focusing on localized, context-aware solutions addressing Kuwait City's specific pain points—from energy waste under the desert sun to traffic chaos in its bustling streets—the proposed research delivers tangible value aligned with Kuwait's aspirations. It moves beyond theoretical computer engineering, fostering practical expertise directly applicable to building a smarter, more resilient, and prosperous Kuwait City. The successful execution of this Thesis Proposal will not only advance academic knowledge but also provide a replicable model for sustainable urban development across the Gulf region, firmly establishing Kuwait as a leader in smart city innovation driven by its own Computer Engineers.</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City Infrastructure in Kuwait City through Computer Engineering Innovations</dc:title>
  <dc:creator/>
  <dc:language>en</dc:language>
  <cp:keywords/>
  <dcterms:created xsi:type="dcterms:W3CDTF">2026-04-24T10:43:13Z</dcterms:created>
  <dcterms:modified xsi:type="dcterms:W3CDTF">2026-04-24T10:43:13Z</dcterms:modified>
</cp:coreProperties>
</file>

<file path=docProps/custom.xml><?xml version="1.0" encoding="utf-8"?>
<Properties xmlns="http://schemas.openxmlformats.org/officeDocument/2006/custom-properties" xmlns:vt="http://schemas.openxmlformats.org/officeDocument/2006/docPropsVTypes"/>
</file>