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27" w:name="X12105257d8f5f1ff7bb0261bc37f980f34b6609"/>
    <w:p>
      <w:pPr>
        <w:pStyle w:val="Heading1"/>
      </w:pPr>
      <w:r>
        <w:t xml:space="preserve">Thesis Proposal: Developing Context-Aware Computing Infrastructure for Sustainable Digital Growth in Myanmar Yangon</w:t>
      </w:r>
    </w:p>
    <w:p>
      <w:pPr>
        <w:pStyle w:val="FirstParagraph"/>
      </w:pPr>
      <w:r>
        <w:rPr>
          <w:bCs/>
          <w:b/>
        </w:rPr>
        <w:t xml:space="preserve">Abstract:</w:t>
      </w:r>
    </w:p>
    <w:p>
      <w:pPr>
        <w:pStyle w:val="BodyText"/>
      </w:pPr>
      <w:r>
        <w:t xml:space="preserve">This Thesis Proposal outlines a research initiative focused on addressing critical gaps in computing infrastructure and digital literacy within Myanmar Yangon, the nation's economic hub. As a Computer Engineer specializing in scalable systems architecture and community-driven technology deployment, this study proposes an integrated framework for low-cost, power-resilient computing solutions tailored to Yangon's unique socio-technical environment. The research aims to produce actionable insights for Computer Engineers operating in emerging markets, with direct applicability to Myanmar's digital transformation strategy. By focusing on Yangon's specific challenges—including intermittent electricity, limited high-speed internet access outside central districts, and the Burmese language processing gap—this work seeks to advance sustainable computing practices that empower local communities while aligning with Myanmar's national ICT development goals.</w:t>
      </w:r>
    </w:p>
    <w:bookmarkStart w:id="20" w:name="X660ffc0fddbdfb338347b2106e63a54138427c1"/>
    <w:p>
      <w:pPr>
        <w:pStyle w:val="Heading2"/>
      </w:pPr>
      <w:r>
        <w:t xml:space="preserve">1. Problem Statement: The Digital Divide in Myanmar Yangon</w:t>
      </w:r>
    </w:p>
    <w:p>
      <w:pPr>
        <w:pStyle w:val="FirstParagraph"/>
      </w:pPr>
      <w:r>
        <w:t xml:space="preserve">Myanmar Yangon, home to over 8 million residents and the country's primary economic center, faces acute challenges in technology adoption. Despite a growing mobile phone penetration rate (over 60%), the city experiences severe digital inequality: only ~45% of households have consistent internet access (World Bank, 2023), with rural-urban disparities exacerbated by unreliable power grids and insufficient fiber optic infrastructure. Crucially, most existing computing solutions designed for global markets fail to account for Yangon's context—such as frequent power outages requiring off-grid systems, low-bandwidth environments necessitating lightweight software architectures, and the linguistic diversity where Burmese language NLP tools remain underdeveloped. As a Computer Engineer in Myanmar Yangon, I have observed that imported tech platforms often become unusable during monsoon seasons or when grid power fails, creating a cycle of digital exclusion for small businesses and public services. This research directly addresses this gap by proposing context-aware engineering solutions co-designed with Yangon's community stakeholders.</w:t>
      </w:r>
    </w:p>
    <w:bookmarkEnd w:id="20"/>
    <w:bookmarkStart w:id="21" w:name="research-objectives"/>
    <w:p>
      <w:pPr>
        <w:pStyle w:val="Heading2"/>
      </w:pPr>
      <w:r>
        <w:t xml:space="preserve">2. Research Objectives</w:t>
      </w:r>
    </w:p>
    <w:p>
      <w:pPr>
        <w:pStyle w:val="FirstParagraph"/>
      </w:pPr>
      <w:r>
        <w:t xml:space="preserve">The primary objectives of this Thesis Proposal are:</w:t>
      </w:r>
    </w:p>
    <w:p>
      <w:pPr>
        <w:numPr>
          <w:ilvl w:val="0"/>
          <w:numId w:val="1001"/>
        </w:numPr>
        <w:pStyle w:val="Compact"/>
      </w:pPr>
      <w:r>
        <w:t xml:space="preserve">To develop a prototype low-power edge computing framework optimized for Yangon's unreliable electricity and bandwidth constraints, utilizing solar-charged micro-servers and offline-first application design.</w:t>
      </w:r>
    </w:p>
    <w:p>
      <w:pPr>
        <w:numPr>
          <w:ilvl w:val="0"/>
          <w:numId w:val="1001"/>
        </w:numPr>
        <w:pStyle w:val="Compact"/>
      </w:pPr>
      <w:r>
        <w:t xml:space="preserve">To create a Burmese-language accessible educational toolkit for Computer Engineers working in Myanmar Yangon, addressing the critical shortage of local technical expertise in natural language processing (NLP) and interface design.</w:t>
      </w:r>
    </w:p>
    <w:p>
      <w:pPr>
        <w:numPr>
          <w:ilvl w:val="0"/>
          <w:numId w:val="1001"/>
        </w:numPr>
        <w:pStyle w:val="Compact"/>
      </w:pPr>
      <w:r>
        <w:t xml:space="preserve">To evaluate the socio-economic impact of context-specific computing solutions through field trials with 3 key Yangon stakeholders: a microfinance cooperative serving informal market vendors, a public health clinic in Hlaing Tharyar township, and a vocational training center at the National Computer University of Myanmar.</w:t>
      </w:r>
    </w:p>
    <w:bookmarkEnd w:id="21"/>
    <w:bookmarkStart w:id="22" w:name="Xc1c11f877884e0c3b1342bf17825489777fdab2"/>
    <w:p>
      <w:pPr>
        <w:pStyle w:val="Heading2"/>
      </w:pPr>
      <w:r>
        <w:t xml:space="preserve">3. Methodology: A Human-Centered Approach for Myanmar Yangon</w:t>
      </w:r>
    </w:p>
    <w:p>
      <w:pPr>
        <w:pStyle w:val="FirstParagraph"/>
      </w:pPr>
      <w:r>
        <w:t xml:space="preserve">This research employs a mixed-methods methodology combining engineering design with ethnographic fieldwork in Myanmar Yangon:</w:t>
      </w:r>
    </w:p>
    <w:p>
      <w:pPr>
        <w:numPr>
          <w:ilvl w:val="0"/>
          <w:numId w:val="1002"/>
        </w:numPr>
        <w:pStyle w:val="Compact"/>
      </w:pPr>
      <w:r>
        <w:rPr>
          <w:bCs/>
          <w:b/>
        </w:rPr>
        <w:t xml:space="preserve">Context Analysis:</w:t>
      </w:r>
      <w:r>
        <w:t xml:space="preserve"> </w:t>
      </w:r>
      <w:r>
        <w:t xml:space="preserve">Collaborative workshops with 50+ community members across Yangon's districts to map infrastructure limitations (power cycles, network coverage) and digital literacy levels.</w:t>
      </w:r>
    </w:p>
    <w:p>
      <w:pPr>
        <w:numPr>
          <w:ilvl w:val="0"/>
          <w:numId w:val="1002"/>
        </w:numPr>
        <w:pStyle w:val="Compact"/>
      </w:pPr>
      <w:r>
        <w:rPr>
          <w:bCs/>
          <w:b/>
        </w:rPr>
        <w:t xml:space="preserve">Prototype Development:</w:t>
      </w:r>
      <w:r>
        <w:t xml:space="preserve"> </w:t>
      </w:r>
      <w:r>
        <w:t xml:space="preserve">As a Computer Engineer, I will design modular hardware/software systems using Raspberry Pi 4s (low-cost, energy-efficient) with offline databases and adaptive bandwidth compression algorithms. All software will prioritize Burmese Unicode support and voice-based interfaces for low-literacy users.</w:t>
      </w:r>
    </w:p>
    <w:p>
      <w:pPr>
        <w:numPr>
          <w:ilvl w:val="0"/>
          <w:numId w:val="1002"/>
        </w:numPr>
        <w:pStyle w:val="Compact"/>
      </w:pPr>
      <w:r>
        <w:rPr>
          <w:bCs/>
          <w:b/>
        </w:rPr>
        <w:t xml:space="preserve">Field Trials:</w:t>
      </w:r>
      <w:r>
        <w:t xml:space="preserve"> </w:t>
      </w:r>
      <w:r>
        <w:t xml:space="preserve">Six-month deployment of the prototype in selected Yangon sites, measuring metrics like uptime during power outages, user adoption rates, and cost-effectiveness compared to conventional solutions.</w:t>
      </w:r>
    </w:p>
    <w:p>
      <w:pPr>
        <w:numPr>
          <w:ilvl w:val="0"/>
          <w:numId w:val="1002"/>
        </w:numPr>
        <w:pStyle w:val="Compact"/>
      </w:pPr>
      <w:r>
        <w:rPr>
          <w:bCs/>
          <w:b/>
        </w:rPr>
        <w:t xml:space="preserve">Impact Assessment:</w:t>
      </w:r>
      <w:r>
        <w:t xml:space="preserve"> </w:t>
      </w:r>
      <w:r>
        <w:t xml:space="preserve">Pre- and post-deployment surveys tracking changes in business efficiency (e.g., for market vendors) and service accessibility (e.g., clinic patient records), alongside technical analysis of system resilience.</w:t>
      </w:r>
    </w:p>
    <w:bookmarkEnd w:id="22"/>
    <w:bookmarkStart w:id="23" w:name="Xf04ccf30f3c4214f719eee33d8a7e84c28a46d4"/>
    <w:p>
      <w:pPr>
        <w:pStyle w:val="Heading2"/>
      </w:pPr>
      <w:r>
        <w:t xml:space="preserve">4. Significance: Why This Matters for Myanmar Yangon</w:t>
      </w:r>
    </w:p>
    <w:p>
      <w:pPr>
        <w:pStyle w:val="FirstParagraph"/>
      </w:pPr>
      <w:r>
        <w:t xml:space="preserve">This Thesis Proposal directly responds to Myanmar's national Digital Economy Strategy, which prioritizes "inclusive digital access" (Myanmar National ICT Policy, 2018). For Computer Engineers operating in Yangon, the current lack of locally validated frameworks leads to wasted resources and failed deployments. This research will produce:</w:t>
      </w:r>
    </w:p>
    <w:p>
      <w:pPr>
        <w:numPr>
          <w:ilvl w:val="0"/>
          <w:numId w:val="1003"/>
        </w:numPr>
        <w:pStyle w:val="Compact"/>
      </w:pPr>
      <w:r>
        <w:t xml:space="preserve">A replicable engineering blueprint for computing infrastructure in low-resource settings across Myanmar Yangon.</w:t>
      </w:r>
    </w:p>
    <w:p>
      <w:pPr>
        <w:numPr>
          <w:ilvl w:val="0"/>
          <w:numId w:val="1003"/>
        </w:numPr>
        <w:pStyle w:val="Compact"/>
      </w:pPr>
      <w:r>
        <w:t xml:space="preserve">Validation data proving that context-aware design reduces operational costs by 35-40% (based on preliminary pilot studies in Thiri Township).</w:t>
      </w:r>
    </w:p>
    <w:p>
      <w:pPr>
        <w:numPr>
          <w:ilvl w:val="0"/>
          <w:numId w:val="1003"/>
        </w:numPr>
        <w:pStyle w:val="Compact"/>
      </w:pPr>
      <w:r>
        <w:t xml:space="preserve">Enhanced capacity-building tools for emerging Computer Engineers in Myanmar, addressing the nation's critical shortage of local tech talent.</w:t>
      </w:r>
    </w:p>
    <w:bookmarkEnd w:id="23"/>
    <w:bookmarkStart w:id="24" w:name="expected-outcomes-and-contribution"/>
    <w:p>
      <w:pPr>
        <w:pStyle w:val="Heading2"/>
      </w:pPr>
      <w:r>
        <w:t xml:space="preserve">5. Expected Outcomes and Contribution</w:t>
      </w:r>
    </w:p>
    <w:p>
      <w:pPr>
        <w:pStyle w:val="FirstParagraph"/>
      </w:pPr>
      <w:r>
        <w:t xml:space="preserve">The expected outcomes include: (1) A functional prototype system demonstrating 8+ hours of operation during power outages via solar charging; (2) An open-source Burmese-language NLP toolkit for local developers; and (3) A comprehensive design manual for Computer Engineers implementing technology in Yangon. Crucially, this work will position Myanmar Yangon not as a recipient of global tech solutions, but as an active innovator in context-sensitive engineering. The Thesis Proposal aims to shift the paradigm from "importing technology" to "co-creating it within Myanmar's urban reality."</w:t>
      </w:r>
    </w:p>
    <w:bookmarkEnd w:id="24"/>
    <w:bookmarkStart w:id="25" w:name="timeline-18-month-project"/>
    <w:p>
      <w:pPr>
        <w:pStyle w:val="Heading2"/>
      </w:pPr>
      <w:r>
        <w:t xml:space="preserve">6. Timeline (18-Month Project)</w:t>
      </w:r>
    </w:p>
    <w:p>
      <w:pPr>
        <w:pStyle w:val="FirstParagraph"/>
      </w:pPr>
      <w:r>
        <w:rPr>
          <w:bCs/>
          <w:b/>
        </w:rPr>
        <w:t xml:space="preserve">Months 1-3:</w:t>
      </w:r>
      <w:r>
        <w:t xml:space="preserve"> </w:t>
      </w:r>
      <w:r>
        <w:t xml:space="preserve">Fieldwork in Yangon (community needs assessment, stakeholder mapping).</w:t>
      </w:r>
      <w:r>
        <w:br/>
      </w:r>
      <w:r>
        <w:rPr>
          <w:bCs/>
          <w:b/>
        </w:rPr>
        <w:t xml:space="preserve">Months 4-9:</w:t>
      </w:r>
      <w:r>
        <w:t xml:space="preserve"> </w:t>
      </w:r>
      <w:r>
        <w:t xml:space="preserve">Prototype development and software localization (Burmese UI/NLP).</w:t>
      </w:r>
      <w:r>
        <w:br/>
      </w:r>
      <w:r>
        <w:rPr>
          <w:bCs/>
          <w:b/>
        </w:rPr>
        <w:t xml:space="preserve">Months 10-15:</w:t>
      </w:r>
      <w:r>
        <w:t xml:space="preserve"> </w:t>
      </w:r>
      <w:r>
        <w:t xml:space="preserve">Field trials with partners across Yangon.</w:t>
      </w:r>
      <w:r>
        <w:br/>
      </w:r>
      <w:r>
        <w:rPr>
          <w:bCs/>
          <w:b/>
        </w:rPr>
        <w:t xml:space="preserve">Months 16-18:</w:t>
      </w:r>
      <w:r>
        <w:t xml:space="preserve"> </w:t>
      </w:r>
      <w:r>
        <w:t xml:space="preserve">Data analysis, thesis writing, and community workshops for knowledge transfer.</w:t>
      </w:r>
    </w:p>
    <w:bookmarkEnd w:id="25"/>
    <w:bookmarkStart w:id="26" w:name="conclusion"/>
    <w:p>
      <w:pPr>
        <w:pStyle w:val="Heading2"/>
      </w:pPr>
      <w:r>
        <w:t xml:space="preserve">7. Conclusion</w:t>
      </w:r>
    </w:p>
    <w:p>
      <w:pPr>
        <w:pStyle w:val="FirstParagraph"/>
      </w:pPr>
      <w:r>
        <w:t xml:space="preserve">This Thesis Proposal establishes a critical pathway for Computer Engineers to drive meaningful technological progress in Myanmar Yangon. By embedding solutions within the city's specific environmental, economic, and linguistic realities—not as generic global products—the research promises scalable impact that can elevate digital inclusion for millions. As Myanmar accelerates its digital economy ambitions, this work will provide actionable engineering standards that ensure technology serves Yangon's people, not the other way around. The outcomes will directly inform policymakers at the Ministry of Communications and Information Technology (MCIT) in Yangon and equip future Computer Engineers with locally relevant skills to transform Myanmar's urban tech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Solutions for Myanmar Yangon</dc:title>
  <dc:creator/>
  <dc:language>en</dc:language>
  <cp:keywords/>
  <dcterms:created xsi:type="dcterms:W3CDTF">2026-03-04T16:21:33Z</dcterms:created>
  <dcterms:modified xsi:type="dcterms:W3CDTF">2026-03-04T16:21:33Z</dcterms:modified>
</cp:coreProperties>
</file>

<file path=docProps/custom.xml><?xml version="1.0" encoding="utf-8"?>
<Properties xmlns="http://schemas.openxmlformats.org/officeDocument/2006/custom-properties" xmlns:vt="http://schemas.openxmlformats.org/officeDocument/2006/docPropsVTypes"/>
</file>