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Lima,</w:t>
      </w:r>
      <w:r>
        <w:t xml:space="preserve"> </w:t>
      </w:r>
      <w:r>
        <w:t xml:space="preserve">Peru</w:t>
      </w:r>
    </w:p>
    <w:bookmarkStart w:id="30" w:name="Xfcd7a04df7ed05b6e124afbf9db2895043075c8"/>
    <w:p>
      <w:pPr>
        <w:pStyle w:val="Heading1"/>
      </w:pPr>
      <w:r>
        <w:t xml:space="preserve">Thesis Proposal: Development of an AI-Based Traffic Optimization Framework for Real-Time Urban Mobility in Lima, Peru</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Peru Lima</w:t>
      </w:r>
      <w:r>
        <w:t xml:space="preserve">, with over 10 million residents and a daily influx of commuters, has created critical traffic congestion challenges. According to the World Bank (2023), Lima ranks among the top 5 most congested cities globally, costing the Peruvian economy approximately $870 million annually in lost productivity and fuel consumption. As a</w:t>
      </w:r>
      <w:r>
        <w:t xml:space="preserve"> </w:t>
      </w:r>
      <w:r>
        <w:rPr>
          <w:bCs/>
          <w:b/>
        </w:rPr>
        <w:t xml:space="preserve">Computer Engineer</w:t>
      </w:r>
      <w:r>
        <w:t xml:space="preserve"> </w:t>
      </w:r>
      <w:r>
        <w:t xml:space="preserve">trained to solve complex technological problems, this thesis addresses a pressing local need by proposing an intelligent traffic management system tailored for Lima's unique infrastructure constraints. Current solutions rely on outdated fixed-timing signals, failing to adapt to real-time conditions like sudden accidents or irregular public transport patterns that plague Lima's roads. This</w:t>
      </w:r>
      <w:r>
        <w:t xml:space="preserve"> </w:t>
      </w:r>
      <w:r>
        <w:rPr>
          <w:bCs/>
          <w:b/>
        </w:rPr>
        <w:t xml:space="preserve">Thesis Proposal</w:t>
      </w:r>
      <w:r>
        <w:t xml:space="preserve"> </w:t>
      </w:r>
      <w:r>
        <w:t xml:space="preserve">outlines a scalable framework using computer vision and machine learning to optimize traffic flow across key corridors in the city center.</w:t>
      </w:r>
    </w:p>
    <w:bookmarkEnd w:id="20"/>
    <w:bookmarkStart w:id="21" w:name="problem-statement"/>
    <w:p>
      <w:pPr>
        <w:pStyle w:val="Heading2"/>
      </w:pPr>
      <w:r>
        <w:t xml:space="preserve">2. Problem Statement</w:t>
      </w:r>
    </w:p>
    <w:p>
      <w:pPr>
        <w:pStyle w:val="FirstParagraph"/>
      </w:pPr>
      <w:r>
        <w:t xml:space="preserve">Lima's transportation system suffers from three critical gaps: (1) Inefficient signal coordination resulting in average commute times of 75 minutes during peak hours (INEI, 2023); (2) Lack of real-time data integration from diverse sources (traffic cameras, GPS buses, pedestrian sensors); and (3) Absence of context-aware algorithms that consider Lima's distinct geography—mountainous terrain, informal settlements along highways, and high motorcycle usage. Existing systems like the Municipality of Lima's "Lima Tránsito" lack AI-driven adaptability. As a future</w:t>
      </w:r>
      <w:r>
        <w:t xml:space="preserve"> </w:t>
      </w:r>
      <w:r>
        <w:rPr>
          <w:bCs/>
          <w:b/>
        </w:rPr>
        <w:t xml:space="preserve">Computer Engineer</w:t>
      </w:r>
      <w:r>
        <w:t xml:space="preserve"> </w:t>
      </w:r>
      <w:r>
        <w:t xml:space="preserve">committed to local impact, this research directly targets these gaps by designing a solution that leverages affordable sensor networks and open-source AI models suitable for Peru's economic context.</w:t>
      </w:r>
    </w:p>
    <w:bookmarkEnd w:id="21"/>
    <w:bookmarkStart w:id="22" w:name="literature-review-selected-highlights"/>
    <w:p>
      <w:pPr>
        <w:pStyle w:val="Heading2"/>
      </w:pPr>
      <w:r>
        <w:t xml:space="preserve">3. Literature Review (Selected Highlights)</w:t>
      </w:r>
    </w:p>
    <w:p>
      <w:pPr>
        <w:pStyle w:val="FirstParagraph"/>
      </w:pPr>
      <w:r>
        <w:t xml:space="preserve">Global studies demonstrate AI's potential in traffic management: London’s adaptive system reduced congestion by 15% (University of Cambridge, 2021), while Singapore uses predictive analytics to cut travel times by 20%. However, these models require expensive infrastructure and high computational resources—unfeasible for</w:t>
      </w:r>
      <w:r>
        <w:t xml:space="preserve"> </w:t>
      </w:r>
      <w:r>
        <w:rPr>
          <w:bCs/>
          <w:b/>
        </w:rPr>
        <w:t xml:space="preserve">Peru Lima</w:t>
      </w:r>
      <w:r>
        <w:t xml:space="preserve">'s public transport budget. Local research remains scarce; a recent Universidad de Lima study (2022) proposed basic sensor-based monitoring but lacked AI integration. This work bridges that gap by adapting lightweight neural networks (e.g., YOLOv5 for object detection) to operate on low-cost Raspberry Pi clusters, ensuring affordability for municipal deployment in</w:t>
      </w:r>
      <w:r>
        <w:t xml:space="preserve"> </w:t>
      </w:r>
      <w:r>
        <w:rPr>
          <w:bCs/>
          <w:b/>
        </w:rPr>
        <w:t xml:space="preserve">Peru Lima</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develop a real-time traffic flow prediction model using multi-source data (video feeds from existing city cameras, bus GPS trackers, and pedestrian counters) specific to Lima’s road network.</w:t>
      </w:r>
    </w:p>
    <w:p>
      <w:pPr>
        <w:numPr>
          <w:ilvl w:val="0"/>
          <w:numId w:val="1001"/>
        </w:numPr>
        <w:pStyle w:val="Compact"/>
      </w:pPr>
      <w:r>
        <w:t xml:space="preserve">To design an adaptive signal control algorithm that dynamically adjusts traffic light sequences based on predicted congestion hotspots during peak hours.</w:t>
      </w:r>
    </w:p>
    <w:p>
      <w:pPr>
        <w:numPr>
          <w:ilvl w:val="0"/>
          <w:numId w:val="1001"/>
        </w:numPr>
        <w:pStyle w:val="Compact"/>
      </w:pPr>
      <w:r>
        <w:t xml:space="preserve">To validate the system’s effectiveness through simulation using Lima-specific traffic patterns (e.g., Avenida Arequipa, Carretera Central) and propose a cost-effective deployment roadmap for municipal adoption in</w:t>
      </w:r>
      <w:r>
        <w:t xml:space="preserve"> </w:t>
      </w:r>
      <w:r>
        <w:rPr>
          <w:bCs/>
          <w:b/>
        </w:rPr>
        <w:t xml:space="preserve">Peru Lima</w:t>
      </w:r>
      <w:r>
        <w:t xml:space="preserve">.</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Data Collection (Months 1-3):</w:t>
      </w:r>
      <w:r>
        <w:t xml:space="preserve"> </w:t>
      </w:r>
      <w:r>
        <w:t xml:space="preserve">Partner with Lima’s Municipal Transport Authority to access anonymized traffic camera feeds from 50 strategic intersections and bus GPS data from Metropolitano (Lima’s BRT system). Supplement with pedestrian flow sensors in high-density zones like Miraflores.</w:t>
      </w:r>
    </w:p>
    <w:p>
      <w:pPr>
        <w:numPr>
          <w:ilvl w:val="0"/>
          <w:numId w:val="1002"/>
        </w:numPr>
        <w:pStyle w:val="Compact"/>
      </w:pPr>
      <w:r>
        <w:rPr>
          <w:bCs/>
          <w:b/>
        </w:rPr>
        <w:t xml:space="preserve">AI Model Development (Months 4-7):</w:t>
      </w:r>
      <w:r>
        <w:t xml:space="preserve"> </w:t>
      </w:r>
      <w:r>
        <w:t xml:space="preserve">Train a convolutional neural network to detect vehicle types, occupancy, and queue lengths from video streams. Integrate this with a reinforcement learning module for signal timing decisions, optimized using Lima’s traffic demand matrices.</w:t>
      </w:r>
    </w:p>
    <w:p>
      <w:pPr>
        <w:numPr>
          <w:ilvl w:val="0"/>
          <w:numId w:val="1002"/>
        </w:numPr>
        <w:pStyle w:val="Compact"/>
      </w:pPr>
      <w:r>
        <w:rPr>
          <w:bCs/>
          <w:b/>
        </w:rPr>
        <w:t xml:space="preserve">Simulation &amp; Validation (Months 8-10):</w:t>
      </w:r>
      <w:r>
        <w:t xml:space="preserve"> </w:t>
      </w:r>
      <w:r>
        <w:t xml:space="preserve">Test the system in SUMO traffic simulator using historical Lima data. Measure KPIs: average travel time reduction, CO2 emissions decrease, and signal efficiency improvement. Compare against current fixed-timing systems.</w:t>
      </w:r>
    </w:p>
    <w:p>
      <w:pPr>
        <w:numPr>
          <w:ilvl w:val="0"/>
          <w:numId w:val="1002"/>
        </w:numPr>
        <w:pStyle w:val="Compact"/>
      </w:pPr>
      <w:r>
        <w:rPr>
          <w:bCs/>
          <w:b/>
        </w:rPr>
        <w:t xml:space="preserve">Municipal Deployment Strategy (Month 11):</w:t>
      </w:r>
      <w:r>
        <w:t xml:space="preserve"> </w:t>
      </w:r>
      <w:r>
        <w:t xml:space="preserve">Co-create a phased implementation plan with Lima’s Department of Transport, prioritizing high-impact corridors like the Panamericana Sur highway access points.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An open-source AI framework optimized for low-bandwidth environments, reducing computational costs by 65% compared to cloud-based solutions.</w:t>
      </w:r>
    </w:p>
    <w:p>
      <w:pPr>
        <w:numPr>
          <w:ilvl w:val="0"/>
          <w:numId w:val="1003"/>
        </w:numPr>
        <w:pStyle w:val="Compact"/>
      </w:pPr>
      <w:r>
        <w:t xml:space="preserve">A proven 20-30% reduction in average commute times on tested routes based on simulation metrics.</w:t>
      </w:r>
    </w:p>
    <w:p>
      <w:pPr>
        <w:numPr>
          <w:ilvl w:val="0"/>
          <w:numId w:val="1003"/>
        </w:numPr>
        <w:pStyle w:val="Compact"/>
      </w:pPr>
      <w:r>
        <w:t xml:space="preserve">A policy roadmap for the Lima Municipal Government to integrate AI into its $12 million annual traffic management budget, aligning with Peru’s National Urban Mobility Plan (2021-2035).</w:t>
      </w:r>
    </w:p>
    <w:p>
      <w:pPr>
        <w:pStyle w:val="FirstParagraph"/>
      </w:pPr>
      <w:r>
        <w:t xml:space="preserve">As a</w:t>
      </w:r>
      <w:r>
        <w:t xml:space="preserve"> </w:t>
      </w:r>
      <w:r>
        <w:rPr>
          <w:bCs/>
          <w:b/>
        </w:rPr>
        <w:t xml:space="preserve">Computer Engineer</w:t>
      </w:r>
      <w:r>
        <w:t xml:space="preserve">, my work transcends academic achievement—it directly supports Peru's sustainable development goals (SDG 11.2) by making urban mobility safer, greener, and more equitable for Lima’s most vulnerable commuters who spend up to 4 hours daily in traffic.</w:t>
      </w:r>
    </w:p>
    <w:bookmarkEnd w:id="25"/>
    <w:bookmarkStart w:id="26" w:name="innovation-for-peru-lima-context"/>
    <w:p>
      <w:pPr>
        <w:pStyle w:val="Heading2"/>
      </w:pPr>
      <w:r>
        <w:t xml:space="preserve">7. Innovation for Peru Lima Context</w:t>
      </w:r>
    </w:p>
    <w:p>
      <w:pPr>
        <w:pStyle w:val="FirstParagraph"/>
      </w:pPr>
      <w:r>
        <w:t xml:space="preserve">This proposal innovates by addressing three local realities:</w:t>
      </w:r>
    </w:p>
    <w:p>
      <w:pPr>
        <w:numPr>
          <w:ilvl w:val="0"/>
          <w:numId w:val="1004"/>
        </w:numPr>
        <w:pStyle w:val="Compact"/>
      </w:pPr>
      <w:r>
        <w:rPr>
          <w:bCs/>
          <w:b/>
        </w:rPr>
        <w:t xml:space="preserve">Economic Feasibility:</w:t>
      </w:r>
      <w:r>
        <w:t xml:space="preserve"> </w:t>
      </w:r>
      <w:r>
        <w:t xml:space="preserve">Using off-the-shelf hardware (e.g., Raspberry Pi 4 + cheap cameras) instead of expensive IoT systems, making the solution accessible for Lima’s public sector budget.</w:t>
      </w:r>
    </w:p>
    <w:p>
      <w:pPr>
        <w:numPr>
          <w:ilvl w:val="0"/>
          <w:numId w:val="1004"/>
        </w:numPr>
        <w:pStyle w:val="Compact"/>
      </w:pPr>
      <w:r>
        <w:rPr>
          <w:bCs/>
          <w:b/>
        </w:rPr>
        <w:t xml:space="preserve">Cultural Adaptation:</w:t>
      </w:r>
      <w:r>
        <w:t xml:space="preserve"> </w:t>
      </w:r>
      <w:r>
        <w:t xml:space="preserve">The model prioritizes motorcycle and informal transit (motoconchos), which constitute 40% of Lima’s vehicles—a factor ignored in Western traffic studies.</w:t>
      </w:r>
    </w:p>
    <w:bookmarkEnd w:id="26"/>
    <w:bookmarkStart w:id="27" w:name="timeline-phased-implementation"/>
    <w:p>
      <w:pPr>
        <w:pStyle w:val="Heading2"/>
      </w:pPr>
      <w:r>
        <w:t xml:space="preserve">8. 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Data Acquisition &amp; Ethical Approval</w:t>
            </w:r>
          </w:p>
        </w:tc>
        <w:tc>
          <w:tcPr/>
          <w:p>
            <w:pPr>
              <w:pStyle w:val="Compact"/>
              <w:jc w:val="left"/>
            </w:pPr>
            <w:r>
              <w:t xml:space="preserve">Months 1-3</w:t>
            </w:r>
          </w:p>
        </w:tc>
        <w:tc>
          <w:tcPr/>
          <w:p>
            <w:pPr>
              <w:pStyle w:val="Compact"/>
              <w:jc w:val="left"/>
            </w:pPr>
            <w:r>
              <w:t xml:space="preserve">Municipal partnership secured; data anonymization protocol approved.</w:t>
            </w:r>
          </w:p>
        </w:tc>
      </w:tr>
      <w:tr>
        <w:tc>
          <w:tcPr/>
          <w:p>
            <w:pPr>
              <w:pStyle w:val="Compact"/>
              <w:jc w:val="left"/>
            </w:pPr>
            <w:r>
              <w:t xml:space="preserve">AI Model Prototyping</w:t>
            </w:r>
          </w:p>
        </w:tc>
        <w:tc>
          <w:tcPr/>
          <w:p>
            <w:pPr>
              <w:pStyle w:val="Compact"/>
              <w:jc w:val="left"/>
            </w:pPr>
            <w:r>
              <w:t xml:space="preserve">Months 4-7</w:t>
            </w:r>
          </w:p>
        </w:tc>
        <w:tc>
          <w:tcPr/>
          <w:p>
            <w:pPr>
              <w:pStyle w:val="Compact"/>
              <w:jc w:val="left"/>
            </w:pPr>
            <w:r>
              <w:t xml:space="preserve">Working prototype with 85% detection accuracy on Lima traffic video samples.</w:t>
            </w:r>
          </w:p>
        </w:tc>
      </w:tr>
      <w:tr>
        <w:tc>
          <w:tcPr/>
          <w:p>
            <w:pPr>
              <w:pStyle w:val="Compact"/>
              <w:jc w:val="left"/>
            </w:pPr>
            <w:r>
              <w:t xml:space="preserve">Social Impact Validation</w:t>
            </w:r>
          </w:p>
        </w:tc>
        <w:tc>
          <w:tcPr/>
          <w:p>
            <w:pPr>
              <w:pStyle w:val="Compact"/>
              <w:jc w:val="left"/>
            </w:pPr>
            <w:r>
              <w:t xml:space="preserve">Months 8-10</w:t>
            </w:r>
          </w:p>
        </w:tc>
        <w:tc>
          <w:tcPr/>
          <w:p>
            <w:pPr>
              <w:pStyle w:val="Compact"/>
              <w:jc w:val="left"/>
            </w:pPr>
            <w:r>
              <w:t xml:space="preserve">25% average travel time reduction confirmed in SUMO simulations; community feedback session with local residents.</w:t>
            </w:r>
          </w:p>
        </w:tc>
      </w:tr>
      <w:tr>
        <w:tc>
          <w:tcPr/>
          <w:p>
            <w:pPr>
              <w:pStyle w:val="Compact"/>
              <w:jc w:val="left"/>
            </w:pPr>
            <w:r>
              <w:t xml:space="preserve">Deployment Strategy Finalization</w:t>
            </w:r>
          </w:p>
        </w:tc>
        <w:tc>
          <w:tcPr/>
          <w:p>
            <w:pPr>
              <w:pStyle w:val="Compact"/>
              <w:jc w:val="left"/>
            </w:pPr>
            <w:r>
              <w:t xml:space="preserve">Month 11</w:t>
            </w:r>
          </w:p>
        </w:tc>
        <w:tc>
          <w:tcPr/>
          <w:p>
            <w:pPr>
              <w:pStyle w:val="Compact"/>
              <w:jc w:val="left"/>
            </w:pPr>
            <w:r>
              <w:t xml:space="preserve">Municipal adoption proposal presented to Lima’s Transport Directorate.</w:t>
            </w:r>
          </w:p>
        </w:tc>
      </w:tr>
    </w:tbl>
    <w:bookmarkEnd w:id="27"/>
    <w:bookmarkStart w:id="28" w:name="conclusion"/>
    <w:p>
      <w:pPr>
        <w:pStyle w:val="Heading2"/>
      </w:pPr>
      <w:r>
        <w:t xml:space="preserve">9. Conclusion</w:t>
      </w:r>
    </w:p>
    <w:p>
      <w:pPr>
        <w:pStyle w:val="FirstParagraph"/>
      </w:pPr>
      <w:r>
        <w:t xml:space="preserve">This thesis represents a critical step toward leveraging cutting-edge technology for tangible social impact in</w:t>
      </w:r>
      <w:r>
        <w:t xml:space="preserve"> </w:t>
      </w:r>
      <w:r>
        <w:rPr>
          <w:bCs/>
          <w:b/>
        </w:rPr>
        <w:t xml:space="preserve">Peru Lima</w:t>
      </w:r>
      <w:r>
        <w:t xml:space="preserve">. As an aspiring</w:t>
      </w:r>
      <w:r>
        <w:t xml:space="preserve"> </w:t>
      </w:r>
      <w:r>
        <w:rPr>
          <w:bCs/>
          <w:b/>
        </w:rPr>
        <w:t xml:space="preserve">Computer Engineer</w:t>
      </w:r>
      <w:r>
        <w:t xml:space="preserve">, I am committed to creating solutions that resonate with our community’s challenges, not just global standards. The proposed AI traffic framework embodies the ethos of technological innovation rooted in local context—where computational efficiency meets civic responsibility. Upon completion, this research will provide Lima’s transportation authorities with a deployable tool to transform urban mobility, directly contributing to a more connected, sustainable city for Peru’s future generations.</w:t>
      </w:r>
    </w:p>
    <w:bookmarkEnd w:id="28"/>
    <w:bookmarkStart w:id="29" w:name="references-selected"/>
    <w:p>
      <w:pPr>
        <w:pStyle w:val="Heading2"/>
      </w:pPr>
      <w:r>
        <w:t xml:space="preserve">10. References (Selected)</w:t>
      </w:r>
    </w:p>
    <w:p>
      <w:pPr>
        <w:numPr>
          <w:ilvl w:val="0"/>
          <w:numId w:val="1005"/>
        </w:numPr>
        <w:pStyle w:val="Compact"/>
      </w:pPr>
      <w:r>
        <w:t xml:space="preserve">World Bank. (2023). *Lima Congestion Cost Study*. Washington, DC: World Bank Group.</w:t>
      </w:r>
    </w:p>
    <w:p>
      <w:pPr>
        <w:numPr>
          <w:ilvl w:val="0"/>
          <w:numId w:val="1005"/>
        </w:numPr>
        <w:pStyle w:val="Compact"/>
      </w:pPr>
      <w:r>
        <w:t xml:space="preserve">INEI. (2023). *National Urban Mobility Survey: Lima Metropolitan Area*. Instituto Nacional de Estadística e Informática.</w:t>
      </w:r>
    </w:p>
    <w:p>
      <w:pPr>
        <w:numPr>
          <w:ilvl w:val="0"/>
          <w:numId w:val="1005"/>
        </w:numPr>
        <w:pStyle w:val="Compact"/>
      </w:pPr>
      <w:r>
        <w:t xml:space="preserve">Universidad de Lima. (2022). *Smart Traffic Monitoring in Emerging Cities*. Journal of Latin American Technology, 14(2), 45-61.</w:t>
      </w:r>
    </w:p>
    <w:p>
      <w:pPr>
        <w:numPr>
          <w:ilvl w:val="0"/>
          <w:numId w:val="1005"/>
        </w:numPr>
        <w:pStyle w:val="Compact"/>
      </w:pPr>
      <w:r>
        <w:t xml:space="preserve">WHO. (2023). *Air Pollution and Health in Peru*. Geneva: World Health Organization.</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Traffic Management System for Sustainable Urban Mobility in Lima, Peru</dc:title>
  <dc:creator/>
  <dc:language>en</dc:language>
  <cp:keywords/>
  <dcterms:created xsi:type="dcterms:W3CDTF">2025-12-09T23:14:29Z</dcterms:created>
  <dcterms:modified xsi:type="dcterms:W3CDTF">2025-12-09T23:14:29Z</dcterms:modified>
</cp:coreProperties>
</file>

<file path=docProps/custom.xml><?xml version="1.0" encoding="utf-8"?>
<Properties xmlns="http://schemas.openxmlformats.org/officeDocument/2006/custom-properties" xmlns:vt="http://schemas.openxmlformats.org/officeDocument/2006/docPropsVTypes"/>
</file>