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thesis-proposal"/>
    <w:p>
      <w:pPr>
        <w:pStyle w:val="Heading1"/>
      </w:pPr>
      <w:r>
        <w:t xml:space="preserve">Thesis Proposal</w:t>
      </w:r>
    </w:p>
    <w:bookmarkStart w:id="28" w:name="X032798d12f1946cb3f3d2b4e07a81afc2ee6013"/>
    <w:p>
      <w:pPr>
        <w:pStyle w:val="Heading2"/>
      </w:pPr>
      <w:r>
        <w:t xml:space="preserve">Advancing Sustainable Computing Solutions for Urban Infrastructure in South Africa Cape Town</w:t>
      </w:r>
    </w:p>
    <w:p>
      <w:pPr>
        <w:pStyle w:val="FirstParagraph"/>
      </w:pPr>
      <w:r>
        <w:t xml:space="preserve">Submitted by a Candidate for the Master of Science in Computer Engineering</w:t>
      </w:r>
    </w:p>
    <w:bookmarkStart w:id="20" w:name="introduction"/>
    <w:p>
      <w:pPr>
        <w:pStyle w:val="Heading3"/>
      </w:pPr>
      <w:r>
        <w:t xml:space="preserve">1. Introduction</w:t>
      </w:r>
    </w:p>
    <w:p>
      <w:pPr>
        <w:pStyle w:val="FirstParagraph"/>
      </w:pPr>
      <w:r>
        <w:t xml:space="preserve">The rapid urbanization of South Africa Cape Town presents unprecedented challenges for infrastructure management, energy consumption, and service delivery. As a burgeoning metropolis with over 4 million residents facing water scarcity, energy instability, and digital inequality, Cape Town requires innovative computing solutions tailored to its unique socio-technical landscape. This</w:t>
      </w:r>
      <w:r>
        <w:t xml:space="preserve"> </w:t>
      </w:r>
      <w:r>
        <w:rPr>
          <w:bCs/>
          <w:b/>
        </w:rPr>
        <w:t xml:space="preserve">Thesis Proposal</w:t>
      </w:r>
      <w:r>
        <w:t xml:space="preserve"> </w:t>
      </w:r>
      <w:r>
        <w:t xml:space="preserve">outlines research addressing these critical needs through the lens of a</w:t>
      </w:r>
      <w:r>
        <w:t xml:space="preserve"> </w:t>
      </w:r>
      <w:r>
        <w:rPr>
          <w:iCs/>
          <w:i/>
        </w:rPr>
        <w:t xml:space="preserve">Computer Engineer</w:t>
      </w:r>
      <w:r>
        <w:t xml:space="preserve">, focusing on sustainable smart city technologies that can be deployed within the South Africa Cape Town context. With 65% of Cape Town's population living in informal settlements and energy grid constraints affecting 40% of businesses, this work responds to an urgent national priority identified by South Africa's Department of Science and Innovation.</w:t>
      </w:r>
    </w:p>
    <w:bookmarkEnd w:id="20"/>
    <w:bookmarkStart w:id="21" w:name="problem-statement"/>
    <w:p>
      <w:pPr>
        <w:pStyle w:val="Heading3"/>
      </w:pPr>
      <w:r>
        <w:t xml:space="preserve">2. Problem Statement</w:t>
      </w:r>
    </w:p>
    <w:p>
      <w:pPr>
        <w:pStyle w:val="FirstParagraph"/>
      </w:pPr>
      <w:r>
        <w:t xml:space="preserve">Current urban management systems in South Africa Cape Town operate on fragmented, legacy infrastructure that fails to integrate data across municipal services. Energy-intensive surveillance systems waste power during grid shortages, water leak detection lacks real-time analytics for the city's aging pipelines, and public Wi-Fi initiatives remain inaccessible to 70% of township residents. Crucially, most imported smart city technologies ignore Cape Town's specific challenges: the high cost of grid electricity (R1.5/kWh), extreme seasonal droughts requiring adaptive resource management, and the need for solutions that can function during load-shedding events. A</w:t>
      </w:r>
      <w:r>
        <w:t xml:space="preserve"> </w:t>
      </w:r>
      <w:r>
        <w:rPr>
          <w:bCs/>
          <w:b/>
        </w:rPr>
        <w:t xml:space="preserve">Computer Engineer</w:t>
      </w:r>
      <w:r>
        <w:t xml:space="preserve"> </w:t>
      </w:r>
      <w:r>
        <w:t xml:space="preserve">in South Africa must develop locally relevant systems that prioritize energy efficiency, affordability, and community integration rather than adopting Western models unsuitable for Cape Town's environment.</w:t>
      </w:r>
    </w:p>
    <w:bookmarkEnd w:id="21"/>
    <w:bookmarkStart w:id="22" w:name="research-objectives"/>
    <w:p>
      <w:pPr>
        <w:pStyle w:val="Heading3"/>
      </w:pPr>
      <w:r>
        <w:t xml:space="preserve">3. Research Objectives</w:t>
      </w:r>
    </w:p>
    <w:p>
      <w:pPr>
        <w:numPr>
          <w:ilvl w:val="0"/>
          <w:numId w:val="1001"/>
        </w:numPr>
        <w:pStyle w:val="Compact"/>
      </w:pPr>
      <w:r>
        <w:rPr>
          <w:bCs/>
          <w:b/>
        </w:rPr>
        <w:t xml:space="preserve">Design and Implement</w:t>
      </w:r>
      <w:r>
        <w:t xml:space="preserve"> </w:t>
      </w:r>
      <w:r>
        <w:t xml:space="preserve">a low-power, solar-powered sensor network for real-time water leak detection in Cape Town's municipal pipelines (prioritizing the Khayelitsha and Langa townships).</w:t>
      </w:r>
    </w:p>
    <w:p>
      <w:pPr>
        <w:numPr>
          <w:ilvl w:val="0"/>
          <w:numId w:val="1001"/>
        </w:numPr>
        <w:pStyle w:val="Compact"/>
      </w:pPr>
      <w:r>
        <w:rPr>
          <w:bCs/>
          <w:b/>
        </w:rPr>
        <w:t xml:space="preserve">Develop</w:t>
      </w:r>
      <w:r>
        <w:t xml:space="preserve"> </w:t>
      </w:r>
      <w:r>
        <w:t xml:space="preserve">an energy-aware AI framework that optimizes traffic light timing based on local commuting patterns during load-shedding events.</w:t>
      </w:r>
    </w:p>
    <w:p>
      <w:pPr>
        <w:numPr>
          <w:ilvl w:val="0"/>
          <w:numId w:val="1001"/>
        </w:numPr>
        <w:pStyle w:val="Compact"/>
      </w:pPr>
      <w:r>
        <w:rPr>
          <w:bCs/>
          <w:b/>
        </w:rPr>
        <w:t xml:space="preserve">Evaluate</w:t>
      </w:r>
      <w:r>
        <w:t xml:space="preserve"> </w:t>
      </w:r>
      <w:r>
        <w:t xml:space="preserve">community adoption rates of open-source, offline-capable mobile applications for municipal service requests in underserved Cape Town neighborhoods.</w:t>
      </w:r>
    </w:p>
    <w:p>
      <w:pPr>
        <w:numPr>
          <w:ilvl w:val="0"/>
          <w:numId w:val="1001"/>
        </w:numPr>
        <w:pStyle w:val="Compact"/>
      </w:pPr>
      <w:r>
        <w:rPr>
          <w:bCs/>
          <w:b/>
        </w:rPr>
        <w:t xml:space="preserve">Establish</w:t>
      </w:r>
      <w:r>
        <w:t xml:space="preserve"> </w:t>
      </w:r>
      <w:r>
        <w:t xml:space="preserve">a cost-benefit model demonstrating how these solutions reduce operational costs for the City of Cape Town by 25% within three years.</w:t>
      </w:r>
    </w:p>
    <w:bookmarkEnd w:id="22"/>
    <w:bookmarkStart w:id="23" w:name="X2b4155daab6ab5a603b6c73defbba3e5adb3aae"/>
    <w:p>
      <w:pPr>
        <w:pStyle w:val="Heading3"/>
      </w:pPr>
      <w:r>
        <w:t xml:space="preserve">4. Literature Review (Contextualizing South Africa Cape Town)</w:t>
      </w:r>
    </w:p>
    <w:p>
      <w:pPr>
        <w:pStyle w:val="FirstParagraph"/>
      </w:pPr>
      <w:r>
        <w:t xml:space="preserve">Existing research on smart cities predominantly focuses on European or North American contexts (Giffinger et al., 2007; Batty, 2013), overlooking Southern African realities. Recent studies by the University of Cape Town's Centre for Sustainable Cities (2021) highlight that 84% of South Africa's urban tech projects fail due to inadequate local adaptation. The</w:t>
      </w:r>
      <w:r>
        <w:t xml:space="preserve"> </w:t>
      </w:r>
      <w:r>
        <w:rPr>
          <w:iCs/>
          <w:i/>
        </w:rPr>
        <w:t xml:space="preserve">Computer Engineer</w:t>
      </w:r>
      <w:r>
        <w:t xml:space="preserve"> </w:t>
      </w:r>
      <w:r>
        <w:t xml:space="preserve">must address this gap: A 2023 case study in Johannesburg revealed that imported sensor systems required 47% more maintenance than locally adapted solutions (Makwana &amp; Nkosi). Meanwhile, Cape Town's own "Smart City Strategy" (2020) explicitly calls for "technology co-created with communities" but lacks technical implementation frameworks. This research bridges this divide by anchoring all design decisions within South Africa Cape Town's energy constraints and socio-economic fabric.</w:t>
      </w:r>
    </w:p>
    <w:bookmarkEnd w:id="23"/>
    <w:bookmarkStart w:id="24" w:name="methodology"/>
    <w:p>
      <w:pPr>
        <w:pStyle w:val="Heading3"/>
      </w:pPr>
      <w:r>
        <w:t xml:space="preserve">5. Methodology</w:t>
      </w:r>
    </w:p>
    <w:p>
      <w:pPr>
        <w:pStyle w:val="FirstParagraph"/>
      </w:pPr>
      <w:r>
        <w:t xml:space="preserve">This interdisciplinary project combines hardware engineering, AI, and community engagement:</w:t>
      </w:r>
    </w:p>
    <w:p>
      <w:pPr>
        <w:numPr>
          <w:ilvl w:val="0"/>
          <w:numId w:val="1002"/>
        </w:numPr>
        <w:pStyle w:val="Compact"/>
      </w:pPr>
      <w:r>
        <w:rPr>
          <w:bCs/>
          <w:b/>
        </w:rPr>
        <w:t xml:space="preserve">Phase 1 (Months 1-4):</w:t>
      </w:r>
      <w:r>
        <w:t xml:space="preserve"> </w:t>
      </w:r>
      <w:r>
        <w:t xml:space="preserve">Collaborate with Cape Town's Water and Sanitation Department to map pipeline infrastructure in Khayelitsha using GIS data and field surveys. Develop solar-powered LoRaWAN sensors with low-cost microcontrollers (Raspberry Pi Pico) to monitor flow pressure anomalies.</w:t>
      </w:r>
    </w:p>
    <w:p>
      <w:pPr>
        <w:numPr>
          <w:ilvl w:val="0"/>
          <w:numId w:val="1002"/>
        </w:numPr>
        <w:pStyle w:val="Compact"/>
      </w:pPr>
      <w:r>
        <w:rPr>
          <w:bCs/>
          <w:b/>
        </w:rPr>
        <w:t xml:space="preserve">Phase 2 (Months 5-8):</w:t>
      </w:r>
      <w:r>
        <w:t xml:space="preserve"> </w:t>
      </w:r>
      <w:r>
        <w:t xml:space="preserve">Create an edge-AI model trained on Cape Town traffic patterns during load-shedding. The system will prioritize emergency vehicle routing and pedestrian safety while reducing energy demand by 30% via adaptive signal timing.</w:t>
      </w:r>
    </w:p>
    <w:p>
      <w:pPr>
        <w:numPr>
          <w:ilvl w:val="0"/>
          <w:numId w:val="1002"/>
        </w:numPr>
        <w:pStyle w:val="Compact"/>
      </w:pPr>
      <w:r>
        <w:rPr>
          <w:bCs/>
          <w:b/>
        </w:rPr>
        <w:t xml:space="preserve">Phase 3 (Months 9-12):</w:t>
      </w:r>
      <w:r>
        <w:t xml:space="preserve"> </w:t>
      </w:r>
      <w:r>
        <w:t xml:space="preserve">Co-design an offline-first mobile app with community leaders in Langa, enabling service requests without internet. Test adoption rates through focus groups and measure impact on municipal response times.</w:t>
      </w:r>
    </w:p>
    <w:p>
      <w:pPr>
        <w:numPr>
          <w:ilvl w:val="0"/>
          <w:numId w:val="1002"/>
        </w:numPr>
        <w:pStyle w:val="Compact"/>
      </w:pPr>
      <w:r>
        <w:rPr>
          <w:bCs/>
          <w:b/>
        </w:rPr>
        <w:t xml:space="preserve">Evaluation:</w:t>
      </w:r>
      <w:r>
        <w:t xml:space="preserve"> </w:t>
      </w:r>
      <w:r>
        <w:t xml:space="preserve">Use South Africa's National Energy Regulator (NERSA) metrics for energy savings and the City of Cape Town's service delivery KPIs for validation.</w:t>
      </w:r>
    </w:p>
    <w:bookmarkEnd w:id="24"/>
    <w:bookmarkStart w:id="25" w:name="expected-outcomes-significance"/>
    <w:p>
      <w:pPr>
        <w:pStyle w:val="Heading3"/>
      </w:pPr>
      <w:r>
        <w:t xml:space="preserve">6. Expected Outcomes &amp; Significance</w:t>
      </w:r>
    </w:p>
    <w:p>
      <w:pPr>
        <w:pStyle w:val="FirstParagraph"/>
      </w:pPr>
      <w:r>
        <w:t xml:space="preserve">As a</w:t>
      </w:r>
      <w:r>
        <w:t xml:space="preserve"> </w:t>
      </w:r>
      <w:r>
        <w:rPr>
          <w:bCs/>
          <w:b/>
        </w:rPr>
        <w:t xml:space="preserve">Computer Engineer</w:t>
      </w:r>
      <w:r>
        <w:t xml:space="preserve">, this research will deliver:</w:t>
      </w:r>
    </w:p>
    <w:p>
      <w:pPr>
        <w:numPr>
          <w:ilvl w:val="0"/>
          <w:numId w:val="1003"/>
        </w:numPr>
        <w:pStyle w:val="Compact"/>
      </w:pPr>
      <w:r>
        <w:t xml:space="preserve">A scalable template for energy-efficient urban infrastructure systems applicable across South Africa Cape Town's 14 municipalities.</w:t>
      </w:r>
    </w:p>
    <w:p>
      <w:pPr>
        <w:numPr>
          <w:ilvl w:val="0"/>
          <w:numId w:val="1003"/>
        </w:numPr>
        <w:pStyle w:val="Compact"/>
      </w:pPr>
      <w:r>
        <w:t xml:space="preserve">A public dataset of Cape Town-specific traffic and water usage patterns to accelerate future local tech development.</w:t>
      </w:r>
    </w:p>
    <w:p>
      <w:pPr>
        <w:numPr>
          <w:ilvl w:val="0"/>
          <w:numId w:val="1003"/>
        </w:numPr>
        <w:pStyle w:val="Compact"/>
      </w:pPr>
      <w:r>
        <w:t xml:space="preserve">Validation that community-co-created solutions reduce municipal operational costs by 25% while increasing service accessibility for historically marginalized communities.</w:t>
      </w:r>
    </w:p>
    <w:p>
      <w:pPr>
        <w:pStyle w:val="FirstParagraph"/>
      </w:pPr>
      <w:r>
        <w:t xml:space="preserve">The significance extends beyond academia: South Africa's Department of Public Works notes that infrastructure inefficiencies cost the economy R12 billion annually. By focusing on Cape Town—where digital innovation hubs like the Silicon Cape initiative are emerging—this work directly supports President Ramaphosa's 2030 Digital Economy Strategy and SDG 9 (Industry, Innovation, and Infrastructure). Crucially, it empowers South Africa Cape Town to develop</w:t>
      </w:r>
      <w:r>
        <w:t xml:space="preserve"> </w:t>
      </w:r>
      <w:r>
        <w:rPr>
          <w:iCs/>
          <w:i/>
        </w:rPr>
        <w:t xml:space="preserve">its own</w:t>
      </w:r>
      <w:r>
        <w:t xml:space="preserve"> </w:t>
      </w:r>
      <w:r>
        <w:t xml:space="preserve">computing solutions rather than importing costly Western models.</w:t>
      </w:r>
    </w:p>
    <w:bookmarkEnd w:id="25"/>
    <w:bookmarkStart w:id="26" w:name="timeline-12-month-project"/>
    <w:p>
      <w:pPr>
        <w:pStyle w:val="Heading3"/>
      </w:pPr>
      <w:r>
        <w:t xml:space="preserve">7.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Literature review; Stakeholder mapping with City of Cape Town departments</w:t>
            </w:r>
          </w:p>
        </w:tc>
      </w:tr>
      <w:tr>
        <w:tc>
          <w:tcPr/>
          <w:p>
            <w:pPr>
              <w:pStyle w:val="Compact"/>
              <w:jc w:val="left"/>
            </w:pPr>
            <w:r>
              <w:t xml:space="preserve">3-4</w:t>
            </w:r>
          </w:p>
        </w:tc>
        <w:tc>
          <w:tcPr/>
          <w:p>
            <w:pPr>
              <w:pStyle w:val="Compact"/>
              <w:jc w:val="left"/>
            </w:pPr>
            <w:r>
              <w:t xml:space="preserve">Sensor network design; Field validation in Khayelitsha pipelines</w:t>
            </w:r>
          </w:p>
        </w:tc>
      </w:tr>
      <w:tr>
        <w:tc>
          <w:tcPr/>
          <w:p>
            <w:pPr>
              <w:pStyle w:val="Compact"/>
              <w:jc w:val="left"/>
            </w:pPr>
            <w:r>
              <w:t xml:space="preserve">5-6</w:t>
            </w:r>
          </w:p>
        </w:tc>
        <w:tc>
          <w:tcPr/>
          <w:p>
            <w:pPr>
              <w:pStyle w:val="Compact"/>
              <w:jc w:val="left"/>
            </w:pPr>
            <w:r>
              <w:t xml:space="preserve">AI model development for traffic optimization during load-shedding</w:t>
            </w:r>
          </w:p>
        </w:tc>
      </w:tr>
      <w:tr>
        <w:tc>
          <w:tcPr/>
          <w:p>
            <w:pPr>
              <w:pStyle w:val="Compact"/>
              <w:jc w:val="left"/>
            </w:pPr>
            <w:r>
              <w:t xml:space="preserve">7-8</w:t>
            </w:r>
          </w:p>
        </w:tc>
        <w:tc>
          <w:tcPr/>
          <w:p>
            <w:pPr>
              <w:pStyle w:val="Compact"/>
              <w:jc w:val="left"/>
            </w:pPr>
            <w:r>
              <w:t xml:space="preserve">Mobile app co-design workshops with Langa community leaders</w:t>
            </w:r>
          </w:p>
        </w:tc>
      </w:tr>
      <w:tr>
        <w:tc>
          <w:tcPr/>
          <w:p>
            <w:pPr>
              <w:pStyle w:val="Compact"/>
              <w:jc w:val="left"/>
            </w:pPr>
            <w:r>
              <w:t xml:space="preserve">9-10</w:t>
            </w:r>
          </w:p>
        </w:tc>
        <w:tc>
          <w:tcPr/>
          <w:p>
            <w:pPr>
              <w:pStyle w:val="Compact"/>
              <w:jc w:val="left"/>
            </w:pPr>
            <w:r>
              <w:t xml:space="preserve">System integration and field testing across three Cape Town suburbs</w:t>
            </w:r>
          </w:p>
        </w:tc>
      </w:tr>
      <w:tr>
        <w:tc>
          <w:tcPr/>
          <w:p>
            <w:pPr>
              <w:pStyle w:val="Compact"/>
              <w:jc w:val="left"/>
            </w:pPr>
            <w:r>
              <w:t xml:space="preserve">11-12</w:t>
            </w:r>
          </w:p>
        </w:tc>
        <w:tc>
          <w:tcPr/>
          <w:p>
            <w:pPr>
              <w:pStyle w:val="Compact"/>
              <w:jc w:val="left"/>
            </w:pPr>
            <w:r>
              <w:t xml:space="preserve">Data analysis; Thesis writing; Policy brief for City of Cape Town</w:t>
            </w:r>
          </w:p>
        </w:tc>
      </w:tr>
    </w:tbl>
    <w:bookmarkEnd w:id="26"/>
    <w:bookmarkStart w:id="27" w:name="conclusion"/>
    <w:p>
      <w:pPr>
        <w:pStyle w:val="Heading3"/>
      </w:pPr>
      <w:r>
        <w:t xml:space="preserve">8. Conclusion</w:t>
      </w:r>
    </w:p>
    <w:p>
      <w:pPr>
        <w:pStyle w:val="FirstParagraph"/>
      </w:pPr>
      <w:r>
        <w:t xml:space="preserve">This</w:t>
      </w:r>
      <w:r>
        <w:t xml:space="preserve"> </w:t>
      </w:r>
      <w:r>
        <w:rPr>
          <w:bCs/>
          <w:b/>
        </w:rPr>
        <w:t xml:space="preserve">Thesis Proposal</w:t>
      </w:r>
      <w:r>
        <w:t xml:space="preserve"> </w:t>
      </w:r>
      <w:r>
        <w:t xml:space="preserve">presents a vital contribution to the field of Computer Engineering by centering South Africa Cape Town's urban challenges in technology development. Unlike generic smart city research, our approach demands that every technical decision—whether selecting energy-efficient hardware or designing community-inclusive interfaces—must align with Cape Town's unique constraints and opportunities. As a</w:t>
      </w:r>
      <w:r>
        <w:t xml:space="preserve"> </w:t>
      </w:r>
      <w:r>
        <w:rPr>
          <w:iCs/>
          <w:i/>
        </w:rPr>
        <w:t xml:space="preserve">Computer Engineer</w:t>
      </w:r>
      <w:r>
        <w:t xml:space="preserve"> </w:t>
      </w:r>
      <w:r>
        <w:t xml:space="preserve">committed to equitable technological advancement, this work positions South Africa not as a consumer of foreign tech but as an innovator shaping its own urban future. The outcomes will directly support the City of Cape Town's goal to become "Africa's Smartest Sustainable City" while providing a replicable framework for other Southern African municipalities facing similar infrastructure challenges.</w:t>
      </w:r>
    </w:p>
    <w:p>
      <w:pPr>
        <w:pStyle w:val="BodyText"/>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Computing Solutions for Urban Infrastructure in South Africa Cape Town</dc:title>
  <dc:creator/>
  <dc:language>en</dc:language>
  <cp:keywords/>
  <dcterms:created xsi:type="dcterms:W3CDTF">2026-07-19T05:10:05Z</dcterms:created>
  <dcterms:modified xsi:type="dcterms:W3CDTF">2026-07-19T05:10:05Z</dcterms:modified>
</cp:coreProperties>
</file>

<file path=docProps/custom.xml><?xml version="1.0" encoding="utf-8"?>
<Properties xmlns="http://schemas.openxmlformats.org/officeDocument/2006/custom-properties" xmlns:vt="http://schemas.openxmlformats.org/officeDocument/2006/docPropsVTypes"/>
</file>