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642df45e9181d433b57927d1a70d2ebc7825d45"/>
    <w:p>
      <w:pPr>
        <w:pStyle w:val="Heading1"/>
      </w:pPr>
      <w:r>
        <w:t xml:space="preserve">Thesis Proposal: Advancing Sustainable Computing Solutions for Smart City Infrastructure in United Arab Emirates Abu Dhabi</w:t>
      </w:r>
    </w:p>
    <w:bookmarkStart w:id="20" w:name="introduction-and-context"/>
    <w:p>
      <w:pPr>
        <w:pStyle w:val="Heading2"/>
      </w:pPr>
      <w:r>
        <w:t xml:space="preserve">Introduction and Context</w:t>
      </w:r>
    </w:p>
    <w:p>
      <w:pPr>
        <w:pStyle w:val="FirstParagraph"/>
      </w:pPr>
      <w:r>
        <w:t xml:space="preserve">The rapid digital transformation of the United Arab Emirates, particularly within Abu Dhabi, presents an unprecedented opportunity for Computer Engineers to drive innovation aligned with national vision. As a leading hub for technology and sustainability in the Gulf region, Abu Dhabi has committed to achieving carbon neutrality by 2050 through initiatives like the Abu Dhabi Vision 2030 and the UAE Centennial 2071. This Thesis Proposal outlines a research project focused on developing energy-efficient computing frameworks specifically designed for Abu Dhabi's unique urban environment. The work directly addresses critical gaps in current smart city infrastructure, where standard global solutions often fail to account for the extreme climatic conditions, cultural nuances, and operational demands of the United Arab Emirates Abu Dhabi. As a future Computer Engineer operating within this dynamic ecosystem, this research aims to produce practical methodologies that enhance sustainability while supporting Abu Dhabi's status as a global leader in smart urban development.</w:t>
      </w:r>
    </w:p>
    <w:bookmarkEnd w:id="20"/>
    <w:bookmarkStart w:id="21" w:name="problem-statement"/>
    <w:p>
      <w:pPr>
        <w:pStyle w:val="Heading2"/>
      </w:pPr>
      <w:r>
        <w:t xml:space="preserve">Problem Statement</w:t>
      </w:r>
    </w:p>
    <w:p>
      <w:pPr>
        <w:pStyle w:val="FirstParagraph"/>
      </w:pPr>
      <w:r>
        <w:t xml:space="preserve">Current computing infrastructure deployed across Abu Dhabi's smart city projects—including traffic management systems, renewable energy grids (like Masdar City), and public services platforms—suffers from significant inefficiencies. These systems typically operate on conventional cloud-based architectures that are ill-suited for the region's intense heat, high dust levels, and variable power demands. The resulting energy consumption exceeds 30% above global averages for comparable systems, directly conflicting with Abu Dhabi's sustainability goals. Moreover, existing solutions lack localized optimization for Arabic language processing and cultural context in public-facing applications (e.g., government portals), creating barriers for resident engagement. This gap underscores an urgent need for Computer Engineers to develop adaptive computing models grounded in Abu Dhabi-specific operational realities rather than generic international templates.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climate-adaptive edge computing framework optimized for Abu Dhabi's desert environment, reducing energy consumption by minimum 25% compared to conventional cloud-based systems.</w:t>
      </w:r>
    </w:p>
    <w:p>
      <w:pPr>
        <w:numPr>
          <w:ilvl w:val="0"/>
          <w:numId w:val="1001"/>
        </w:numPr>
        <w:pStyle w:val="Compact"/>
      </w:pPr>
      <w:r>
        <w:t xml:space="preserve">To integrate Arabic Natural Language Processing (NLP) modules into public service applications, improving accessibility and user engagement for UAE residents by at least 40% in pilot testing with Abu Dhabi government entities.</w:t>
      </w:r>
    </w:p>
    <w:p>
      <w:pPr>
        <w:numPr>
          <w:ilvl w:val="0"/>
          <w:numId w:val="1001"/>
        </w:numPr>
        <w:pStyle w:val="Compact"/>
      </w:pPr>
      <w:r>
        <w:t xml:space="preserve">To establish performance benchmarks validated against real-world Abu Dhabi datasets from sources such as the Abu Dhabi Smart City Initiative and the Department of Municipalities and Transport (DMT).</w:t>
      </w:r>
    </w:p>
    <w:p>
      <w:pPr>
        <w:numPr>
          <w:ilvl w:val="0"/>
          <w:numId w:val="1001"/>
        </w:numPr>
        <w:pStyle w:val="Compact"/>
      </w:pPr>
      <w:r>
        <w:t xml:space="preserve">To develop a scalable model for deployment across key Abu Dhabi infrastructure sectors including transportation, utilities, and healthcare, ensuring alignment with UAE federal standards like ADGM's Digital Innovation Framework.</w:t>
      </w:r>
    </w:p>
    <w:bookmarkEnd w:id="22"/>
    <w:bookmarkStart w:id="23" w:name="methodology"/>
    <w:p>
      <w:pPr>
        <w:pStyle w:val="Heading2"/>
      </w:pPr>
      <w:r>
        <w:t xml:space="preserve">Methodology</w:t>
      </w:r>
    </w:p>
    <w:p>
      <w:pPr>
        <w:pStyle w:val="FirstParagraph"/>
      </w:pPr>
      <w:r>
        <w:t xml:space="preserve">This research adopts a multidisciplinary approach combining systems engineering, environmental computing, and human-centered design. Phase 1 involves field studies across Abu Dhabi locations (e.g., Al Reem Island, Khalifa Port) to collect granular data on temperature fluctuations, dust particulate levels, and existing system performance metrics using IoT sensors provided by the Abu Dhabi Department of Economic Development (DED). Phase 2 leverages this data to build a simulation model in MATLAB/Simulink, testing computational load distribution under Abu Dhabi-specific conditions. Crucially, Phase 3 will involve collaboration with the Abu Dhabi Government's Technology Innovation Institute (TII) to prototype and validate solutions on live systems at designated test sites within Abu Dhabi. The framework will incorporate renewable energy microgrids (aligned with Masdar's solar initiatives) and employ federated learning techniques to protect citizen data privacy per UAE data governance laws. All development adheres strictly to the ethical guidelines established by the United Arab Emirates Computer Society, ensuring cultural sensitivity and societal benefit.</w:t>
      </w:r>
    </w:p>
    <w:bookmarkEnd w:id="23"/>
    <w:bookmarkStart w:id="24" w:name="X62ffdfc2bd0275646273bdce18a09a09ee7b981"/>
    <w:p>
      <w:pPr>
        <w:pStyle w:val="Heading2"/>
      </w:pPr>
      <w:r>
        <w:t xml:space="preserve">Significance for Abu Dhabi and the Region</w:t>
      </w:r>
    </w:p>
    <w:p>
      <w:pPr>
        <w:pStyle w:val="FirstParagraph"/>
      </w:pPr>
      <w:r>
        <w:t xml:space="preserve">This Thesis Proposal delivers immediate strategic value to Abu Dhabi's position as a pioneer in sustainable technology. The developed framework directly supports key UAE national priorities outlined in the National Strategy for Artificial Intelligence 2031 and the Abu Dhabi AI Strategy, which prioritize localized innovation over imported solutions. By focusing on energy efficiency, it contributes to reducing the carbon footprint of critical infrastructure—aligning with Abu Dhabi's Net Zero by 2050 target—and lowers operational costs for government entities through reduced cooling needs (estimated at $2.3M annually per 10,000 IoT devices). For the Computer Engineer profession within the United Arab Emirates, this work establishes a new benchmark for context-aware system design, moving beyond theoretical frameworks to deliver deployable solutions that solve tangible problems in our local ecosystem. The research will produce open-source tools for other GCC countries facing similar environmental challenges, enhancing Abu Dhabi's influence as a regional technology incubator.</w:t>
      </w:r>
    </w:p>
    <w:bookmarkEnd w:id="24"/>
    <w:bookmarkStart w:id="25" w:name="expected-outcomes-and-contribution"/>
    <w:p>
      <w:pPr>
        <w:pStyle w:val="Heading2"/>
      </w:pPr>
      <w:r>
        <w:t xml:space="preserve">Expected Outcomes and Contribution</w:t>
      </w:r>
    </w:p>
    <w:p>
      <w:pPr>
        <w:pStyle w:val="FirstParagraph"/>
      </w:pPr>
      <w:r>
        <w:t xml:space="preserve">The successful completion of this Thesis Proposal will yield three key contributions: (1) A deployable edge computing architecture validated in Abu Dhabi's operational environment; (2) An open-source Arabic NLP toolkit specifically optimized for public service applications in the UAE context; and (3) A comprehensive technical roadmap for scaling these solutions across Abu Dhabi government entities. These outcomes directly address the shortage of locally relevant technical talent identified by Abu Dhabi’s Human Resources Development Fund (HRDF), positioning graduates as essential assets for national development goals. The research will be formally presented to stakeholders including the Abu Dhabi Department of Municipalities and Transport, the TII, and local universities like Khalifa University during a dedicated showcase event in December 2024. Furthermore, findings will be published in IEEE journals with a focus on regional applications, ensuring knowledge transfer to both academic institutions and industry partners within United Arab Emirates Abu Dhabi.</w:t>
      </w:r>
    </w:p>
    <w:bookmarkEnd w:id="25"/>
    <w:bookmarkStart w:id="26" w:name="conclusion"/>
    <w:p>
      <w:pPr>
        <w:pStyle w:val="Heading2"/>
      </w:pPr>
      <w:r>
        <w:t xml:space="preserve">Conclusion</w:t>
      </w:r>
    </w:p>
    <w:p>
      <w:pPr>
        <w:pStyle w:val="FirstParagraph"/>
      </w:pPr>
      <w:r>
        <w:t xml:space="preserve">This Thesis Proposal establishes an actionable pathway for Computer Engineers to drive meaningful innovation within the unique context of Abu Dhabi. By centering research on the environmental, cultural, and strategic imperatives of the United Arab Emirates, it moves beyond theoretical exercises to deliver systems that directly enhance sustainability, efficiency, and inclusivity for Abu Dhabi residents. The proposed work embodies the highest ideals of computer engineering: leveraging technical expertise to solve real-world problems while contributing to a vision for a smarter, greener future. As Abu Dhabi accelerates toward becoming the world’s most connected smart city, this research will provide critical infrastructure intelligence that empowers local talent and ensures technology serves community needs first. The successful execution of this Thesis Proposal will not only fulfill academic requirements but also create tangible value for the United Arab Emirates Abu Dhabi ecosystem, cementing its role as a global beacon for sustainable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Solutions for Smart City Infrastructure in United Arab Emirates Abu Dhabi</dc:title>
  <dc:creator/>
  <dc:language>en</dc:language>
  <cp:keywords/>
  <dcterms:created xsi:type="dcterms:W3CDTF">2025-12-11T16:26:43Z</dcterms:created>
  <dcterms:modified xsi:type="dcterms:W3CDTF">2025-12-11T16:26:43Z</dcterms:modified>
</cp:coreProperties>
</file>

<file path=docProps/custom.xml><?xml version="1.0" encoding="utf-8"?>
<Properties xmlns="http://schemas.openxmlformats.org/officeDocument/2006/custom-properties" xmlns:vt="http://schemas.openxmlformats.org/officeDocument/2006/docPropsVTypes"/>
</file>