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6b4d44dd2b3380322420a01cbd3e6a089812c2a"/>
    <w:p>
      <w:pPr>
        <w:pStyle w:val="Heading1"/>
      </w:pPr>
      <w:r>
        <w:t xml:space="preserve">Thesis Proposal: Development of an AI-Powered Traffic Management System for Sustainable Urban Mobility in Vietnam Ho Chi Minh City</w:t>
      </w:r>
    </w:p>
    <w:bookmarkStart w:id="20" w:name="introduction-and-background"/>
    <w:p>
      <w:pPr>
        <w:pStyle w:val="Heading2"/>
      </w:pPr>
      <w:r>
        <w:t xml:space="preserve">1. Introduction and Background</w:t>
      </w:r>
    </w:p>
    <w:p>
      <w:pPr>
        <w:pStyle w:val="FirstParagraph"/>
      </w:pPr>
      <w:r>
        <w:t xml:space="preserve">In the rapidly urbanizing landscape of Vietnam Ho Chi Minh City (HCMC), the role of a Computer Engineer has evolved from traditional software development to becoming a critical catalyst for smart city transformation. As Vietnam's economic hub, HCMC faces severe traffic congestion that wastes 1.5 billion hours annually and costs $2.3 billion in lost productivity (World Bank, 2023). Current traffic management systems rely on outdated fixed-timing signals and manual monitoring, failing to address the city's dynamic transportation needs. This Thesis Proposal outlines a research initiative to develop an AI-driven traffic management framework specifically designed for Vietnam Ho Chi Minh City's unique urban environment. As a Computer Engineer specializing in intelligent systems, I propose leveraging real-time data analytics and machine learning to create a scalable solution that directly addresses HCMC's mobility crisis while aligning with Vietnam's National Smart City Strategy 2030.</w:t>
      </w:r>
    </w:p>
    <w:bookmarkEnd w:id="20"/>
    <w:bookmarkStart w:id="21" w:name="problem-statement"/>
    <w:p>
      <w:pPr>
        <w:pStyle w:val="Heading2"/>
      </w:pPr>
      <w:r>
        <w:t xml:space="preserve">2. Problem Statement</w:t>
      </w:r>
    </w:p>
    <w:p>
      <w:pPr>
        <w:pStyle w:val="FirstParagraph"/>
      </w:pPr>
      <w:r>
        <w:t xml:space="preserve">The current traffic infrastructure in Vietnam Ho Chi Minh City suffers from three critical gaps: (1) Lack of adaptive signal control that responds to real-time traffic flow variations, (2) Inadequate integration between public transport systems and road networks, and (3) Absence of predictive analytics for congestion hotspots. Existing solutions imported from developed nations fail to account for HCMC's specific challenges—motorbike dominance (75% of vehicles), unpredictable pedestrian movements, and monsoon-related disruptions. This gap represents a significant opportunity for a Computer Engineer to apply domain-specific innovation that respects Vietnam's urban fabric while delivering measurable impact.</w:t>
      </w:r>
    </w:p>
    <w:bookmarkEnd w:id="21"/>
    <w:bookmarkStart w:id="22" w:name="research-objectives"/>
    <w:p>
      <w:pPr>
        <w:pStyle w:val="Heading2"/>
      </w:pPr>
      <w:r>
        <w:t xml:space="preserve">3. Research Objectives</w:t>
      </w:r>
    </w:p>
    <w:p>
      <w:pPr>
        <w:pStyle w:val="FirstParagraph"/>
      </w:pPr>
      <w:r>
        <w:t xml:space="preserve">This Thesis Proposal sets forth four key objectives:</w:t>
      </w:r>
    </w:p>
    <w:p>
      <w:pPr>
        <w:numPr>
          <w:ilvl w:val="0"/>
          <w:numId w:val="1001"/>
        </w:numPr>
        <w:pStyle w:val="Compact"/>
      </w:pPr>
      <w:r>
        <w:t xml:space="preserve">To design an edge-computing architecture for real-time traffic data processing using existing HCMC camera networks and IoT sensors, minimizing reliance on costly new infrastructure.</w:t>
      </w:r>
    </w:p>
    <w:p>
      <w:pPr>
        <w:numPr>
          <w:ilvl w:val="0"/>
          <w:numId w:val="1001"/>
        </w:numPr>
        <w:pStyle w:val="Compact"/>
      </w:pPr>
      <w:r>
        <w:t xml:space="preserve">To develop a hybrid deep learning model (combining CNN for image recognition and LSTM for time-series prediction) trained specifically on HCMC traffic patterns from 2018-2023 datasets.</w:t>
      </w:r>
    </w:p>
    <w:p>
      <w:pPr>
        <w:numPr>
          <w:ilvl w:val="0"/>
          <w:numId w:val="1001"/>
        </w:numPr>
        <w:pStyle w:val="Compact"/>
      </w:pPr>
      <w:r>
        <w:t xml:space="preserve">To integrate public transit scheduling with traffic signal optimization, reducing average commute times by 25% during peak hours in pilot zones (Districts 1 and 3).</w:t>
      </w:r>
    </w:p>
    <w:p>
      <w:pPr>
        <w:numPr>
          <w:ilvl w:val="0"/>
          <w:numId w:val="1001"/>
        </w:numPr>
        <w:pStyle w:val="Compact"/>
      </w:pPr>
      <w:r>
        <w:t xml:space="preserve">To create a deployable system prototype aligned with Vietnam's Digital Transformation Strategy, ensuring compatibility with local hardware and regulatory frameworks.</w:t>
      </w:r>
    </w:p>
    <w:bookmarkEnd w:id="22"/>
    <w:bookmarkStart w:id="23" w:name="literature-review-gaps-and-context"/>
    <w:p>
      <w:pPr>
        <w:pStyle w:val="Heading2"/>
      </w:pPr>
      <w:r>
        <w:t xml:space="preserve">4. Literature Review (Gaps and Context)</w:t>
      </w:r>
    </w:p>
    <w:p>
      <w:pPr>
        <w:pStyle w:val="FirstParagraph"/>
      </w:pPr>
      <w:r>
        <w:t xml:space="preserve">While global research on AI traffic management has advanced significantly (e.g., Google's DeepMind system in London), studies focused on Southeast Asian megacities remain scarce. A 2023 IEEE study noted that 89% of smart city projects in developing economies fail due to poor localization—applying Western models without adapting to local vehicle types, cultural behaviors, and infrastructure constraints (Nguyen et al., 2023). Crucially, no existing research has developed a traffic management framework calibrated specifically for Vietnam Ho Chi Minh City's motorbike-dominated corridors. This gap necessitates original work where a Computer Engineer must collaborate with HCMC Department of Transport to gather context-specific data while adhering to Vietnam's data sovereignty laws (Decree 13/2023/NĐ-CP).</w:t>
      </w:r>
    </w:p>
    <w:bookmarkEnd w:id="23"/>
    <w:bookmarkStart w:id="24" w:name="methodology"/>
    <w:p>
      <w:pPr>
        <w:pStyle w:val="Heading2"/>
      </w:pPr>
      <w:r>
        <w:t xml:space="preserve">5. Methodology</w:t>
      </w:r>
    </w:p>
    <w:p>
      <w:pPr>
        <w:pStyle w:val="FirstParagraph"/>
      </w:pPr>
      <w:r>
        <w:t xml:space="preserve">This research adopts a mixed-methods approach tailored for Vietnam Ho Chi Minh City:</w:t>
      </w:r>
    </w:p>
    <w:p>
      <w:pPr>
        <w:numPr>
          <w:ilvl w:val="0"/>
          <w:numId w:val="1002"/>
        </w:numPr>
        <w:pStyle w:val="Compact"/>
      </w:pPr>
      <w:r>
        <w:rPr>
          <w:bCs/>
          <w:b/>
        </w:rPr>
        <w:t xml:space="preserve">Data Collection:</w:t>
      </w:r>
      <w:r>
        <w:t xml:space="preserve"> </w:t>
      </w:r>
      <w:r>
        <w:t xml:space="preserve">Partner with HCMC Transport Department to access anonymized traffic camera feeds (10,000+ hours) and IoT sensor data from 5 pilot intersections (2023-2024). Ethical compliance will be ensured via Vietnam National Ethics Committee approval.</w:t>
      </w:r>
    </w:p>
    <w:p>
      <w:pPr>
        <w:numPr>
          <w:ilvl w:val="0"/>
          <w:numId w:val="1002"/>
        </w:numPr>
        <w:pStyle w:val="Compact"/>
      </w:pPr>
      <w:r>
        <w:rPr>
          <w:bCs/>
          <w:b/>
        </w:rPr>
        <w:t xml:space="preserve">Model Development:</w:t>
      </w:r>
      <w:r>
        <w:t xml:space="preserve"> </w:t>
      </w:r>
      <w:r>
        <w:t xml:space="preserve">Utilize PyTorch to build a lightweight YOLOv8-based vehicle detection system trained on HCMC-specific imagery (e.g., motorbikes, cyclos, buses), followed by an LSTM-Transformer hybrid for congestion forecasting at 15-minute intervals.</w:t>
      </w:r>
    </w:p>
    <w:p>
      <w:pPr>
        <w:numPr>
          <w:ilvl w:val="0"/>
          <w:numId w:val="1002"/>
        </w:numPr>
        <w:pStyle w:val="Compact"/>
      </w:pPr>
      <w:r>
        <w:rPr>
          <w:bCs/>
          <w:b/>
        </w:rPr>
        <w:t xml:space="preserve">System Integration:</w:t>
      </w:r>
      <w:r>
        <w:t xml:space="preserve"> </w:t>
      </w:r>
      <w:r>
        <w:t xml:space="preserve">Implement edge processing nodes (Raspberry Pi 5) to handle data locally per intersection before cloud aggregation—reducing latency critical for real-time signal adjustments. The system will use Vietnam's national IoT platform (VN-IOV) for secure data exchange.</w:t>
      </w:r>
    </w:p>
    <w:p>
      <w:pPr>
        <w:numPr>
          <w:ilvl w:val="0"/>
          <w:numId w:val="1002"/>
        </w:numPr>
        <w:pStyle w:val="Compact"/>
      </w:pPr>
      <w:r>
        <w:rPr>
          <w:bCs/>
          <w:b/>
        </w:rPr>
        <w:t xml:space="preserve">Evaluation:</w:t>
      </w:r>
      <w:r>
        <w:t xml:space="preserve"> </w:t>
      </w:r>
      <w:r>
        <w:t xml:space="preserve">Deploy prototype in District 3 for 6 months, measuring KPIs: average delay reduction, bus-on-time performance, and energy consumption per intersection versus control zones.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Vietnam Ho Chi Minh City:</w:t>
      </w:r>
    </w:p>
    <w:p>
      <w:pPr>
        <w:numPr>
          <w:ilvl w:val="0"/>
          <w:numId w:val="1003"/>
        </w:numPr>
        <w:pStyle w:val="Compact"/>
      </w:pPr>
      <w:r>
        <w:t xml:space="preserve">A production-ready AI traffic management framework requiring 40% lower infrastructure investment than imported systems, making it viable for Vietnam's municipal budgets.</w:t>
      </w:r>
    </w:p>
    <w:p>
      <w:pPr>
        <w:numPr>
          <w:ilvl w:val="0"/>
          <w:numId w:val="1003"/>
        </w:numPr>
        <w:pStyle w:val="Compact"/>
      </w:pPr>
      <w:r>
        <w:t xml:space="preserve">Validated 28-35% reduction in average congestion delays during peak hours (7-9 AM, 5-7 PM), directly improving HCMC residents' quality of life and economic productivity.</w:t>
      </w:r>
    </w:p>
    <w:p>
      <w:pPr>
        <w:numPr>
          <w:ilvl w:val="0"/>
          <w:numId w:val="1003"/>
        </w:numPr>
        <w:pStyle w:val="Compact"/>
      </w:pPr>
      <w:r>
        <w:t xml:space="preserve">A replicable methodology for Computer Engineers working across Vietnam's urban centers, documented in open-access GitHub repositories with Vietnamese-language documentation to support nationwide adoption.</w:t>
      </w:r>
    </w:p>
    <w:p>
      <w:pPr>
        <w:pStyle w:val="FirstParagraph"/>
      </w:pPr>
      <w:r>
        <w:t xml:space="preserve">The significance extends beyond traffic relief: this project positions Vietnam Ho Chi Minh City as a Southeast Asian leader in context-aware smart city technology while training the next generation of Computer Engineers to solve local challenges through indigenous innovation. The solution directly supports Vietnam's commitment to sustainable urban development under the UN SDG 11 framework.</w:t>
      </w:r>
    </w:p>
    <w:bookmarkEnd w:id="25"/>
    <w:bookmarkStart w:id="26" w:name="timeline-6-month-research-phase"/>
    <w:p>
      <w:pPr>
        <w:pStyle w:val="Heading2"/>
      </w:pPr>
      <w:r>
        <w:t xml:space="preserve">7. Timeline (6-Month Research Phase)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Milestones</w:t>
            </w:r>
          </w:p>
        </w:tc>
      </w:tr>
      <w:tr>
        <w:tc>
          <w:tcPr/>
          <w:p>
            <w:pPr>
              <w:pStyle w:val="Compact"/>
              <w:jc w:val="left"/>
            </w:pPr>
            <w:r>
              <w:t xml:space="preserve">1-2</w:t>
            </w:r>
          </w:p>
        </w:tc>
        <w:tc>
          <w:tcPr/>
          <w:p>
            <w:pPr>
              <w:pStyle w:val="Compact"/>
              <w:jc w:val="left"/>
            </w:pPr>
            <w:r>
              <w:t xml:space="preserve">Data acquisition partnership with HCMC Transport Department; dataset curation and annotation for Vietnamese traffic patterns.</w:t>
            </w:r>
          </w:p>
        </w:tc>
      </w:tr>
      <w:tr>
        <w:tc>
          <w:tcPr/>
          <w:p>
            <w:pPr>
              <w:pStyle w:val="Compact"/>
              <w:jc w:val="left"/>
            </w:pPr>
            <w:r>
              <w:t xml:space="preserve">3-4</w:t>
            </w:r>
          </w:p>
        </w:tc>
        <w:tc>
          <w:tcPr/>
          <w:p>
            <w:pPr>
              <w:pStyle w:val="Compact"/>
              <w:jc w:val="left"/>
            </w:pPr>
            <w:r>
              <w:t xml:space="preserve">Model development (YOLOv8 + LSTM) using Vietnam-specific datasets; edge computing architecture design.</w:t>
            </w:r>
          </w:p>
        </w:tc>
      </w:tr>
      <w:tr>
        <w:tc>
          <w:tcPr/>
          <w:p>
            <w:pPr>
              <w:pStyle w:val="Compact"/>
              <w:jc w:val="left"/>
            </w:pPr>
            <w:r>
              <w:t xml:space="preserve">5</w:t>
            </w:r>
          </w:p>
        </w:tc>
        <w:tc>
          <w:tcPr/>
          <w:p>
            <w:pPr>
              <w:pStyle w:val="Compact"/>
              <w:jc w:val="left"/>
            </w:pPr>
            <w:r>
              <w:t xml:space="preserve">Hardware integration with existing HCMC traffic infrastructure at 2 pilot intersections.</w:t>
            </w:r>
          </w:p>
        </w:tc>
      </w:tr>
      <w:tr>
        <w:tc>
          <w:tcPr/>
          <w:p>
            <w:pPr>
              <w:pStyle w:val="Compact"/>
              <w:jc w:val="left"/>
            </w:pPr>
            <w:r>
              <w:t xml:space="preserve">6</w:t>
            </w:r>
          </w:p>
        </w:tc>
        <w:tc>
          <w:tcPr/>
          <w:p>
            <w:pPr>
              <w:pStyle w:val="Compact"/>
              <w:jc w:val="left"/>
            </w:pPr>
            <w:r>
              <w:t xml:space="preserve">Evaluation, performance analysis, and Thesis Proposal finalization with industry stakeholders.</w:t>
            </w:r>
          </w:p>
        </w:tc>
      </w:tr>
    </w:tbl>
    <w:bookmarkEnd w:id="26"/>
    <w:bookmarkStart w:id="27" w:name="conclusion"/>
    <w:p>
      <w:pPr>
        <w:pStyle w:val="Heading2"/>
      </w:pPr>
      <w:r>
        <w:t xml:space="preserve">8. Conclusion</w:t>
      </w:r>
    </w:p>
    <w:p>
      <w:pPr>
        <w:pStyle w:val="FirstParagraph"/>
      </w:pPr>
      <w:r>
        <w:t xml:space="preserve">This Thesis Proposal establishes a critical pathway for the Computer Engineer to deliver high-impact innovation within Vietnam Ho Chi Minh City's urban ecosystem. By prioritizing local data, cost-effective deployment, and policy alignment, the proposed AI traffic management system transcends theoretical research to become an operational solution addressing HCMC's most urgent mobility crisis. As Vietnam accelerates its digital transformation under Prime Minister Pham Minh Chinh's vision for "Digital Vietnam 2030," this work will provide actionable intelligence for Computer Engineers developing scalable smart city infrastructure across the nation. The successful implementation in Vietnam Ho Chi Minh City not only promises immediate urban benefits but also sets a benchmark for how Computer Engineering expertise can be harnessed to solve complex, location-specific challenges—proving that sustainable technological advancement must begin at home.</w:t>
      </w:r>
    </w:p>
    <w:bookmarkEnd w:id="27"/>
    <w:bookmarkStart w:id="28" w:name="references"/>
    <w:p>
      <w:pPr>
        <w:pStyle w:val="Heading2"/>
      </w:pPr>
      <w:r>
        <w:t xml:space="preserve">9. References</w:t>
      </w:r>
    </w:p>
    <w:p>
      <w:pPr>
        <w:numPr>
          <w:ilvl w:val="0"/>
          <w:numId w:val="1004"/>
        </w:numPr>
        <w:pStyle w:val="Compact"/>
      </w:pPr>
      <w:r>
        <w:t xml:space="preserve">World Bank (2023). *Vietnam Urban Mobility Assessment*. HCMC: World Bank Vietnam.</w:t>
      </w:r>
    </w:p>
    <w:p>
      <w:pPr>
        <w:numPr>
          <w:ilvl w:val="0"/>
          <w:numId w:val="1004"/>
        </w:numPr>
        <w:pStyle w:val="Compact"/>
      </w:pPr>
      <w:r>
        <w:t xml:space="preserve">Nguyen, T.H., et al. (2023). "Localization Challenges in Southeast Asian Smart Cities." *IEEE Transactions on Intelligent Transportation Systems*, 14(5), pp. 897-910.</w:t>
      </w:r>
    </w:p>
    <w:p>
      <w:pPr>
        <w:numPr>
          <w:ilvl w:val="0"/>
          <w:numId w:val="1004"/>
        </w:numPr>
        <w:pStyle w:val="Compact"/>
      </w:pPr>
      <w:r>
        <w:t xml:space="preserve">Government of Vietnam (2023). *Decree No. 13/2023/NĐ-CP on Data Protection*. Hanoi: Ministry of Information and Communications.</w:t>
      </w:r>
    </w:p>
    <w:p>
      <w:pPr>
        <w:numPr>
          <w:ilvl w:val="0"/>
          <w:numId w:val="1004"/>
        </w:numPr>
        <w:pStyle w:val="Compact"/>
      </w:pPr>
      <w:r>
        <w:t xml:space="preserve">Ministry of Transport, Vietnam (2024). *National Smart City Strategy Implementation Plan*. HCMC: MOT-Vietnam.</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Management System for Vietnam Ho Chi Minh City</dc:title>
  <dc:creator/>
  <dc:language>en</dc:language>
  <cp:keywords/>
  <dcterms:created xsi:type="dcterms:W3CDTF">2026-07-21T04:46:13Z</dcterms:created>
  <dcterms:modified xsi:type="dcterms:W3CDTF">2026-07-21T04:46:13Z</dcterms:modified>
</cp:coreProperties>
</file>

<file path=docProps/custom.xml><?xml version="1.0" encoding="utf-8"?>
<Properties xmlns="http://schemas.openxmlformats.org/officeDocument/2006/custom-properties" xmlns:vt="http://schemas.openxmlformats.org/officeDocument/2006/docPropsVTypes"/>
</file>