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9" w:name="Xad8a0364b682d6ba62243626102d77b9f75a02e"/>
    <w:p>
      <w:pPr>
        <w:pStyle w:val="Heading1"/>
      </w:pPr>
      <w:r>
        <w:t xml:space="preserve">Thesis Proposal: The Role of Curriculum Developer in Advancing Educational Excellence in Algeria Algiers</w:t>
      </w:r>
    </w:p>
    <w:bookmarkStart w:id="20" w:name="introduction-and-contextual-background"/>
    <w:p>
      <w:pPr>
        <w:pStyle w:val="Heading2"/>
      </w:pPr>
      <w:r>
        <w:t xml:space="preserve">1. Introduction and Contextual Background</w:t>
      </w:r>
    </w:p>
    <w:p>
      <w:pPr>
        <w:pStyle w:val="FirstParagraph"/>
      </w:pPr>
      <w:r>
        <w:t xml:space="preserve">The educational landscape of Algeria, particularly in its capital city Algiers, stands at a critical juncture requiring strategic transformation. As a nation committed to achieving Sustainable Development Goal 4 (Quality Education) and aligning with the National Education Strategy 2030, Algeria faces systemic challenges in curriculum design that hinder student outcomes. This</w:t>
      </w:r>
      <w:r>
        <w:t xml:space="preserve"> </w:t>
      </w:r>
      <w:r>
        <w:rPr>
          <w:iCs/>
          <w:i/>
        </w:rPr>
        <w:t xml:space="preserve">Thesis Proposal</w:t>
      </w:r>
      <w:r>
        <w:t xml:space="preserve"> </w:t>
      </w:r>
      <w:r>
        <w:t xml:space="preserve">addresses the urgent need for a specialized</w:t>
      </w:r>
      <w:r>
        <w:t xml:space="preserve"> </w:t>
      </w:r>
      <w:r>
        <w:rPr>
          <w:bCs/>
          <w:b/>
        </w:rPr>
        <w:t xml:space="preserve">Curriculum Developer</w:t>
      </w:r>
      <w:r>
        <w:t xml:space="preserve"> </w:t>
      </w:r>
      <w:r>
        <w:t xml:space="preserve">role within Algiers' educational institutions—a position absent from current administrative frameworks. Algeria's education system, while making progress in enrollment rates, suffers from outdated pedagogical approaches, fragmented subject integration, and insufficient cultural contextualization. The city of Algiers—with its concentration of national policy-making bodies (Ministry of National Education), universities (e.g., University of Algiers 1), and diverse public schools—provides an ideal microcosm to pilot a structured curriculum development model tailored to Algeria's socio-educational realities.</w:t>
      </w:r>
    </w:p>
    <w:bookmarkEnd w:id="20"/>
    <w:bookmarkStart w:id="21" w:name="problem-statement"/>
    <w:p>
      <w:pPr>
        <w:pStyle w:val="Heading2"/>
      </w:pPr>
      <w:r>
        <w:t xml:space="preserve">2. Problem Statement</w:t>
      </w:r>
    </w:p>
    <w:p>
      <w:pPr>
        <w:pStyle w:val="FirstParagraph"/>
      </w:pPr>
      <w:r>
        <w:t xml:space="preserve">Current curriculum management in Algeria Algiers is characterized by three critical gaps: (1) Top-down textbook adoption without local adaptation, resulting in content disconnected from Algerian history and societal values; (2) Limited teacher agency in curriculum implementation due to rigid national templates; and (3) Inadequate mechanisms for evidence-based revision of learning materials. A 2022 Ministry of Education audit revealed that 68% of Algiers public schools report curriculum misalignment with student needs, particularly in STEM and civic education. This disconnect perpetuates educational inequity, as marginalized communities in Algiers' peripheral districts receive standardized curricula devoid of contextual relevance. Without a dedicated</w:t>
      </w:r>
      <w:r>
        <w:t xml:space="preserve"> </w:t>
      </w:r>
      <w:r>
        <w:rPr>
          <w:bCs/>
          <w:b/>
        </w:rPr>
        <w:t xml:space="preserve">Curriculum Developer</w:t>
      </w:r>
      <w:r>
        <w:t xml:space="preserve">, Algeria cannot achieve its ambition to produce globally competitive yet culturally grounded citizens.</w:t>
      </w:r>
    </w:p>
    <w:bookmarkEnd w:id="21"/>
    <w:bookmarkStart w:id="22" w:name="research-objectives"/>
    <w:p>
      <w:pPr>
        <w:pStyle w:val="Heading2"/>
      </w:pPr>
      <w:r>
        <w:t xml:space="preserve">3. Research Objectives</w:t>
      </w:r>
    </w:p>
    <w:p>
      <w:pPr>
        <w:pStyle w:val="FirstParagraph"/>
      </w:pPr>
      <w:r>
        <w:t xml:space="preserve">This thesis aims to establish a functional framework for the</w:t>
      </w:r>
      <w:r>
        <w:t xml:space="preserve"> </w:t>
      </w:r>
      <w:r>
        <w:rPr>
          <w:bCs/>
          <w:b/>
        </w:rPr>
        <w:t xml:space="preserve">Curriculum Developer</w:t>
      </w:r>
      <w:r>
        <w:t xml:space="preserve"> </w:t>
      </w:r>
      <w:r>
        <w:t xml:space="preserve">role through four interconnected objectives:</w:t>
      </w:r>
    </w:p>
    <w:p>
      <w:pPr>
        <w:numPr>
          <w:ilvl w:val="0"/>
          <w:numId w:val="1001"/>
        </w:numPr>
        <w:pStyle w:val="Compact"/>
      </w:pPr>
      <w:r>
        <w:rPr>
          <w:iCs/>
          <w:i/>
        </w:rPr>
        <w:t xml:space="preserve">Evaluate</w:t>
      </w:r>
      <w:r>
        <w:t xml:space="preserve">: Analyze existing curriculum structures in Algiers' public schools (grades 6–12) against national standards and international benchmarks.</w:t>
      </w:r>
    </w:p>
    <w:p>
      <w:pPr>
        <w:numPr>
          <w:ilvl w:val="0"/>
          <w:numId w:val="1001"/>
        </w:numPr>
        <w:pStyle w:val="Compact"/>
      </w:pPr>
      <w:r>
        <w:rPr>
          <w:iCs/>
          <w:i/>
        </w:rPr>
        <w:t xml:space="preserve">Design</w:t>
      </w:r>
      <w:r>
        <w:t xml:space="preserve">: Co-create a culturally responsive curriculum development model incorporating Algerian history, Berber and Arab linguistic heritage, and contemporary socio-economic challenges specific to Algiers.</w:t>
      </w:r>
    </w:p>
    <w:p>
      <w:pPr>
        <w:numPr>
          <w:ilvl w:val="0"/>
          <w:numId w:val="1001"/>
        </w:numPr>
        <w:pStyle w:val="Compact"/>
      </w:pPr>
      <w:r>
        <w:rPr>
          <w:iCs/>
          <w:i/>
        </w:rPr>
        <w:t xml:space="preserve">Implement</w:t>
      </w:r>
      <w:r>
        <w:t xml:space="preserve">: Propose a phased pilot program in 5 diverse schools across Algiers (e.g., downtown, coastal suburbs, industrial zones) with measurable indicators for teacher engagement and student outcomes.</w:t>
      </w:r>
    </w:p>
    <w:p>
      <w:pPr>
        <w:numPr>
          <w:ilvl w:val="0"/>
          <w:numId w:val="1001"/>
        </w:numPr>
        <w:pStyle w:val="Compact"/>
      </w:pPr>
      <w:r>
        <w:rPr>
          <w:iCs/>
          <w:i/>
        </w:rPr>
        <w:t xml:space="preserve">Advocate</w:t>
      </w:r>
      <w:r>
        <w:t xml:space="preserve">: Develop policy recommendations for institutionalizing the</w:t>
      </w:r>
      <w:r>
        <w:t xml:space="preserve"> </w:t>
      </w:r>
      <w:r>
        <w:rPr>
          <w:bCs/>
          <w:b/>
        </w:rPr>
        <w:t xml:space="preserve">Curriculum Developer</w:t>
      </w:r>
      <w:r>
        <w:t xml:space="preserve"> </w:t>
      </w:r>
      <w:r>
        <w:t xml:space="preserve">role within Algeria’s Ministry of Education structure.</w:t>
      </w:r>
    </w:p>
    <w:bookmarkEnd w:id="22"/>
    <w:bookmarkStart w:id="23" w:name="Xb8d3a12201bafda0e87d9f53dbf9cf27ff6ee4d"/>
    <w:p>
      <w:pPr>
        <w:pStyle w:val="Heading2"/>
      </w:pPr>
      <w:r>
        <w:t xml:space="preserve">4. Literature Review: Gaps in the Algerian Context</w:t>
      </w:r>
    </w:p>
    <w:p>
      <w:pPr>
        <w:pStyle w:val="FirstParagraph"/>
      </w:pPr>
      <w:r>
        <w:t xml:space="preserve">Literature on curriculum development predominantly focuses on Western contexts (e.g., OECD reports) or post-colonial cases like South Africa, overlooking North Africa's unique socio-linguistic dynamics. Studies by the Arab League Educational, Cultural and Scientific Organization (ALECSO) acknowledge Algeria’s progress in literacy but neglect structural barriers to pedagogical innovation. Crucially, no prior research has examined curriculum design within Algiers' urban ecosystem—where rapid demographic shifts (e.g., youth population growth at 17% annually), digital infrastructure gaps, and multicultural classrooms demand hyper-localized solutions. This thesis fills this void by centering</w:t>
      </w:r>
      <w:r>
        <w:t xml:space="preserve"> </w:t>
      </w:r>
      <w:r>
        <w:rPr>
          <w:bCs/>
          <w:b/>
        </w:rPr>
        <w:t xml:space="preserve">Algeria Algiers</w:t>
      </w:r>
      <w:r>
        <w:t xml:space="preserve"> </w:t>
      </w:r>
      <w:r>
        <w:t xml:space="preserve">as both subject and setting, ensuring the proposed model addresses the capital’s specific challenges: linguistic diversity (Arabic, French, Tamazight), urban-rural educational divides within the city limits, and alignment with Algeria's National Strategy for Digital Transformation.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iCs/>
          <w:i/>
        </w:rPr>
        <w:t xml:space="preserve">Qualitative Phase (Months 1–6)</w:t>
      </w:r>
      <w:r>
        <w:t xml:space="preserve">: In-depth interviews with 30 stakeholders (Ministry officials, school directors, teachers) in Algiers; focus groups with students from varied socioeconomic backgrounds.</w:t>
      </w:r>
    </w:p>
    <w:p>
      <w:pPr>
        <w:numPr>
          <w:ilvl w:val="0"/>
          <w:numId w:val="1002"/>
        </w:numPr>
        <w:pStyle w:val="Compact"/>
      </w:pPr>
      <w:r>
        <w:rPr>
          <w:iCs/>
          <w:i/>
        </w:rPr>
        <w:t xml:space="preserve">Participatory Design Phase (Months 7–12)</w:t>
      </w:r>
      <w:r>
        <w:t xml:space="preserve">: Collaborative workshops using the "Community of Practice" model to draft curriculum modules for key subjects (Mathematics, Social Sciences), integrating Algerian case studies (e.g., the Revolution’s impact on civic education).</w:t>
      </w:r>
    </w:p>
    <w:p>
      <w:pPr>
        <w:numPr>
          <w:ilvl w:val="0"/>
          <w:numId w:val="1002"/>
        </w:numPr>
        <w:pStyle w:val="Compact"/>
      </w:pPr>
      <w:r>
        <w:rPr>
          <w:iCs/>
          <w:i/>
        </w:rPr>
        <w:t xml:space="preserve">Quantitative Evaluation Phase (Months 13–18)</w:t>
      </w:r>
      <w:r>
        <w:t xml:space="preserve">: Comparative analysis of student performance data pre- and post-pilot implementation across 5 Algiers schools; teacher surveys measuring confidence in curriculum adaptation.</w:t>
      </w:r>
    </w:p>
    <w:p>
      <w:pPr>
        <w:pStyle w:val="FirstParagraph"/>
      </w:pPr>
      <w:r>
        <w:t xml:space="preserve">Data triangulation will ensure validity, with ethical approval secured from the University of Algiers’ Research Ethics Committee. The</w:t>
      </w:r>
      <w:r>
        <w:t xml:space="preserve"> </w:t>
      </w:r>
      <w:r>
        <w:rPr>
          <w:bCs/>
          <w:b/>
        </w:rPr>
        <w:t xml:space="preserve">Curriculum Developer</w:t>
      </w:r>
      <w:r>
        <w:t xml:space="preserve"> </w:t>
      </w:r>
      <w:r>
        <w:t xml:space="preserve">role model will be explicitly tested through a pilot team—two full-time developers embedded within the Ministry’s Algiers regional office.</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tangible outputs: (1) A comprehensive</w:t>
      </w:r>
      <w:r>
        <w:t xml:space="preserve"> </w:t>
      </w:r>
      <w:r>
        <w:rPr>
          <w:iCs/>
          <w:i/>
        </w:rPr>
        <w:t xml:space="preserve">Curriculum Developer Framework for Algeria Algiers</w:t>
      </w:r>
      <w:r>
        <w:t xml:space="preserve">, detailing competencies (e.g., cultural literacy, data analysis), workflows, and integration pathways; (2) Three revised curriculum modules with teacher guides, validated in Algiers schools; and (3) A policy brief advocating for the Ministry to create 50</w:t>
      </w:r>
      <w:r>
        <w:t xml:space="preserve"> </w:t>
      </w:r>
      <w:r>
        <w:rPr>
          <w:bCs/>
          <w:b/>
        </w:rPr>
        <w:t xml:space="preserve">Curriculum Developer</w:t>
      </w:r>
      <w:r>
        <w:t xml:space="preserve"> </w:t>
      </w:r>
      <w:r>
        <w:t xml:space="preserve">positions by 2030. The significance extends beyond academia: By positioning Algeria Algiers as a testbed for scalable educational innovation, this work directly supports national priorities like "Algeria 2035" and UNESCO’s Education Transformation Initiative. Crucially, the framework will address systemic inequities—ensuring that students in Algiers' impoverished districts (e.g., Bab Ezzouar) receive curricula reflecting their lived experiences rather than generic content.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Preliminary Research &amp; Ethical Approvals</w:t>
      </w:r>
    </w:p>
    <w:p>
      <w:pPr>
        <w:pStyle w:val="BodyText"/>
      </w:pPr>
      <w:r>
        <w:t xml:space="preserve">✓</w:t>
      </w:r>
    </w:p>
    <w:p>
      <w:pPr>
        <w:pStyle w:val="BodyText"/>
      </w:pPr>
      <w:r>
        <w:t xml:space="preserve">Stakeholder Interviews &amp; Gap Analysis</w:t>
      </w:r>
    </w:p>
    <w:p>
      <w:pPr>
        <w:pStyle w:val="BodyText"/>
      </w:pPr>
      <w:r>
        <w:t xml:space="preserve">✓</w:t>
      </w:r>
    </w:p>
    <w:p>
      <w:pPr>
        <w:pStyle w:val="BodyText"/>
      </w:pPr>
      <w:r>
        <w:t xml:space="preserve">Curriculum Module Design (Pilot)</w:t>
      </w:r>
    </w:p>
    <w:p>
      <w:pPr>
        <w:pStyle w:val="BodyText"/>
      </w:pPr>
      <w:r>
        <w:t xml:space="preserve">✓</w:t>
      </w:r>
    </w:p>
    <w:p>
      <w:pPr>
        <w:pStyle w:val="BodyText"/>
      </w:pPr>
      <w:r>
        <w:t xml:space="preserve">Data Collection &amp; Pilot Implementation (Algiers Schools)</w:t>
      </w:r>
    </w:p>
    <w:p>
      <w:pPr>
        <w:pStyle w:val="BodyText"/>
      </w:pPr>
      <w:r>
        <w:t xml:space="preserve">✓</w:t>
      </w:r>
    </w:p>
    <w:p>
      <w:pPr>
        <w:pStyle w:val="BodyText"/>
      </w:pPr>
      <w:r>
        <w:t xml:space="preserve">Analysis, Policy Briefing &amp; Thesis Finalization</w:t>
      </w:r>
    </w:p>
    <w:p>
      <w:pPr>
        <w:pStyle w:val="BodyText"/>
      </w:pPr>
      <w:r>
        <w:t xml:space="preserve">✓</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Curriculum Developer</w:t>
      </w:r>
      <w:r>
        <w:t xml:space="preserve"> </w:t>
      </w:r>
      <w:r>
        <w:t xml:space="preserve">is not merely administrative—it is foundational to Algeria’s educational sovereignty. In Algiers, where policy meets practice daily, this position bridges the chasm between national aspirations and classroom reality. This thesis proposes an actionable roadmap for institutionalizing a profession that respects Algerian cultural identity while preparing students for global citizenship. By centering</w:t>
      </w:r>
      <w:r>
        <w:t xml:space="preserve"> </w:t>
      </w:r>
      <w:r>
        <w:rPr>
          <w:iCs/>
          <w:i/>
        </w:rPr>
        <w:t xml:space="preserve">Algeria Algiers</w:t>
      </w:r>
      <w:r>
        <w:t xml:space="preserve"> </w:t>
      </w:r>
      <w:r>
        <w:t xml:space="preserve">as both the problem space and solution laboratory, this work promises to deliver scalable, evidence-based transformation—ultimately ensuring every child in Algeria’s capital receives an education worthy of their potential. The</w:t>
      </w:r>
      <w:r>
        <w:t xml:space="preserve"> </w:t>
      </w:r>
      <w:r>
        <w:rPr>
          <w:bCs/>
          <w:b/>
        </w:rPr>
        <w:t xml:space="preserve">Thesis Proposal</w:t>
      </w:r>
      <w:r>
        <w:t xml:space="preserve"> </w:t>
      </w:r>
      <w:r>
        <w:t xml:space="preserve">thus positions curriculum development as Algeria’s most strategic investment in its future.</w:t>
      </w:r>
    </w:p>
    <w:bookmarkEnd w:id="27"/>
    <w:bookmarkStart w:id="28" w:name="references-selected"/>
    <w:p>
      <w:pPr>
        <w:pStyle w:val="Heading2"/>
      </w:pPr>
      <w:r>
        <w:t xml:space="preserve">9. References (Selected)</w:t>
      </w:r>
    </w:p>
    <w:p>
      <w:pPr>
        <w:numPr>
          <w:ilvl w:val="0"/>
          <w:numId w:val="1003"/>
        </w:numPr>
        <w:pStyle w:val="Compact"/>
      </w:pPr>
      <w:r>
        <w:t xml:space="preserve">Ministry of National Education, Algeria. (2023). *National Education Strategy 2030: Implementation Report*. Algiers.</w:t>
      </w:r>
    </w:p>
    <w:p>
      <w:pPr>
        <w:numPr>
          <w:ilvl w:val="0"/>
          <w:numId w:val="1003"/>
        </w:numPr>
        <w:pStyle w:val="Compact"/>
      </w:pPr>
      <w:r>
        <w:t xml:space="preserve">Khalil, A. (2021). *Curriculum Reform in Post-Colonial North Africa*. Journal of Educational Policy, 36(4), 518–537.</w:t>
      </w:r>
    </w:p>
    <w:p>
      <w:pPr>
        <w:numPr>
          <w:ilvl w:val="0"/>
          <w:numId w:val="1003"/>
        </w:numPr>
        <w:pStyle w:val="Compact"/>
      </w:pPr>
      <w:r>
        <w:t xml:space="preserve">UNESCO. (2022). *Education in Algeria: Progress and Challenges*. Paris: UNESCO Publishing.</w:t>
      </w:r>
    </w:p>
    <w:p>
      <w:pPr>
        <w:numPr>
          <w:ilvl w:val="0"/>
          <w:numId w:val="1003"/>
        </w:numPr>
        <w:pStyle w:val="Compact"/>
      </w:pPr>
      <w:r>
        <w:t xml:space="preserve">Arab League Educational, Cultural and Scientific Organization (ALECSO). (2020). *Regional Assessment of Curriculum Development*. Cairo.</w:t>
      </w:r>
    </w:p>
    <w:p>
      <w:pPr>
        <w:pStyle w:val="FirstParagraph"/>
      </w:pPr>
      <w:r>
        <w:rPr>
          <w:iCs/>
          <w:i/>
        </w:rPr>
        <w:t xml:space="preserve">This Thesis Proposal is submitted for approval to the Faculty of Education, University of Algiers 1, Algeria.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in Algeria Algiers</dc:title>
  <dc:creator/>
  <dc:language>en</dc:language>
  <cp:keywords/>
  <dcterms:created xsi:type="dcterms:W3CDTF">2026-03-04T01:46:10Z</dcterms:created>
  <dcterms:modified xsi:type="dcterms:W3CDTF">2026-03-04T01:46:10Z</dcterms:modified>
</cp:coreProperties>
</file>

<file path=docProps/custom.xml><?xml version="1.0" encoding="utf-8"?>
<Properties xmlns="http://schemas.openxmlformats.org/officeDocument/2006/custom-properties" xmlns:vt="http://schemas.openxmlformats.org/officeDocument/2006/docPropsVTypes"/>
</file>