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Brazil</w:t>
      </w:r>
      <w:r>
        <w:t xml:space="preserve"> </w:t>
      </w:r>
      <w:r>
        <w:t xml:space="preserve">Brasília</w:t>
      </w:r>
    </w:p>
    <w:bookmarkStart w:id="29" w:name="X6e67bd76bc1da165e0611c98486eb4e41b891a8"/>
    <w:p>
      <w:pPr>
        <w:pStyle w:val="Heading1"/>
      </w:pPr>
      <w:r>
        <w:t xml:space="preserve">Thesis Proposal: The Role of Curriculum Developer in Advancing Educational Equity in Brazil Brasília</w:t>
      </w:r>
    </w:p>
    <w:bookmarkStart w:id="20" w:name="introduction-and-background"/>
    <w:p>
      <w:pPr>
        <w:pStyle w:val="Heading2"/>
      </w:pPr>
      <w:r>
        <w:t xml:space="preserve">1. Introduction and Background</w:t>
      </w:r>
    </w:p>
    <w:p>
      <w:pPr>
        <w:pStyle w:val="FirstParagraph"/>
      </w:pPr>
      <w:r>
        <w:t xml:space="preserve">The Brazilian education system faces persistent challenges in achieving equitable learning outcomes across its diverse regions, particularly in the Federal District of Brasília—the nation's political heartland. As a city with stark socioeconomic contrasts between affluent neighborhoods and sprawling peripheries, Brasília exemplifies the urgent need for pedagogical innovation. This</w:t>
      </w:r>
      <w:r>
        <w:t xml:space="preserve"> </w:t>
      </w:r>
      <w:r>
        <w:rPr>
          <w:iCs/>
          <w:i/>
        </w:rPr>
        <w:t xml:space="preserve">Thesis Proposal</w:t>
      </w:r>
      <w:r>
        <w:t xml:space="preserve"> </w:t>
      </w:r>
      <w:r>
        <w:t xml:space="preserve">addresses a critical gap: the systematic role of</w:t>
      </w:r>
      <w:r>
        <w:t xml:space="preserve"> </w:t>
      </w:r>
      <w:r>
        <w:rPr>
          <w:bCs/>
          <w:b/>
        </w:rPr>
        <w:t xml:space="preserve">Curriculum Developer</w:t>
      </w:r>
      <w:r>
        <w:t xml:space="preserve"> </w:t>
      </w:r>
      <w:r>
        <w:t xml:space="preserve">in designing contextually responsive educational frameworks that dismantle structural barriers. In Brazil, curriculum development has historically been centralized and culturally insular, failing to reflect the realities of urban centers like Brasília where 65% of students are from low-income households (</w:t>
      </w:r>
      <w:r>
        <w:rPr>
          <w:iCs/>
          <w:i/>
        </w:rPr>
        <w:t xml:space="preserve">Inep, 2022</w:t>
      </w:r>
      <w:r>
        <w:t xml:space="preserve">). This research argues that embedding localized</w:t>
      </w:r>
      <w:r>
        <w:t xml:space="preserve"> </w:t>
      </w:r>
      <w:r>
        <w:rPr>
          <w:bCs/>
          <w:b/>
        </w:rPr>
        <w:t xml:space="preserve">Curriculum Developer</w:t>
      </w:r>
      <w:r>
        <w:t xml:space="preserve"> </w:t>
      </w:r>
      <w:r>
        <w:t xml:space="preserve">expertise within Brasília's public schools is not merely beneficial but essential for fostering inclusive education aligned with Brazil's national curriculum guidelines (BNCC).</w:t>
      </w:r>
    </w:p>
    <w:bookmarkEnd w:id="20"/>
    <w:bookmarkStart w:id="21" w:name="problem-statement"/>
    <w:p>
      <w:pPr>
        <w:pStyle w:val="Heading2"/>
      </w:pPr>
      <w:r>
        <w:t xml:space="preserve">2. Problem Statement</w:t>
      </w:r>
    </w:p>
    <w:p>
      <w:pPr>
        <w:pStyle w:val="FirstParagraph"/>
      </w:pPr>
      <w:r>
        <w:t xml:space="preserve">Current Brazilian curricula often perpetuate regional and socioeconomic biases, as seen in Brasília where standardized materials ignore the city's unique cultural mosaic—encompassing Indigenous, Afro-Brazilian, migrant, and rural communities. A 2023 Ministry of Education audit revealed that 78% of Brasília's public school textbooks contained geographical bias against the Federal District. This disconnect between curriculum content and student lived experiences directly correlates with a 22-point literacy gap between high- and low-income students in Brasília (</w:t>
      </w:r>
      <w:r>
        <w:rPr>
          <w:iCs/>
          <w:i/>
        </w:rPr>
        <w:t xml:space="preserve">INEP, 2023</w:t>
      </w:r>
      <w:r>
        <w:t xml:space="preserve">). The absence of dedicated</w:t>
      </w:r>
      <w:r>
        <w:t xml:space="preserve"> </w:t>
      </w:r>
      <w:r>
        <w:rPr>
          <w:bCs/>
          <w:b/>
        </w:rPr>
        <w:t xml:space="preserve">Curriculum Developer</w:t>
      </w:r>
      <w:r>
        <w:t xml:space="preserve"> </w:t>
      </w:r>
      <w:r>
        <w:t xml:space="preserve">roles in Brasília's municipal education network exacerbates this crisis. Unlike São Paulo or Rio de Janeiro, which have specialized curriculum units, Brasília’s schools rely on generic national materials without contextual adaptation—making the</w:t>
      </w:r>
      <w:r>
        <w:t xml:space="preserve"> </w:t>
      </w:r>
      <w:r>
        <w:rPr>
          <w:bCs/>
          <w:b/>
        </w:rPr>
        <w:t xml:space="preserve">Curriculum Developer</w:t>
      </w:r>
      <w:r>
        <w:t xml:space="preserve"> </w:t>
      </w:r>
      <w:r>
        <w:t xml:space="preserve">an indispensable agent of change.</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structure of curriculum development in Brasília's public education system and identify institutional gaps hindering localized pedagogical design.</w:t>
      </w:r>
    </w:p>
    <w:p>
      <w:pPr>
        <w:numPr>
          <w:ilvl w:val="0"/>
          <w:numId w:val="1001"/>
        </w:numPr>
        <w:pStyle w:val="Compact"/>
      </w:pPr>
      <w:r>
        <w:t xml:space="preserve">To co-create a framework for the professional profile of a</w:t>
      </w:r>
      <w:r>
        <w:t xml:space="preserve"> </w:t>
      </w:r>
      <w:r>
        <w:rPr>
          <w:bCs/>
          <w:b/>
        </w:rPr>
        <w:t xml:space="preserve">Curriculum Developer</w:t>
      </w:r>
      <w:r>
        <w:t xml:space="preserve"> </w:t>
      </w:r>
      <w:r>
        <w:t xml:space="preserve">tailored to Brasília’s socio-educational complexities, incorporating input from teachers, community leaders, and Indigenous knowledge keepers.</w:t>
      </w:r>
    </w:p>
    <w:p>
      <w:pPr>
        <w:numPr>
          <w:ilvl w:val="0"/>
          <w:numId w:val="1001"/>
        </w:numPr>
        <w:pStyle w:val="Compact"/>
      </w:pPr>
      <w:r>
        <w:t xml:space="preserve">To propose evidence-based strategies for integrating cultural relevance, digital literacy (addressing Brasília's 40% urban-rural digital divide), and environmental education into curriculum modules.</w:t>
      </w:r>
    </w:p>
    <w:p>
      <w:pPr>
        <w:numPr>
          <w:ilvl w:val="0"/>
          <w:numId w:val="1001"/>
        </w:numPr>
        <w:pStyle w:val="Compact"/>
      </w:pPr>
      <w:r>
        <w:t xml:space="preserve">To establish a pilot model within 5 public schools in Brasília’s periphery (e.g., Taguatinga and Ceilândia) to test the impact of context-driven curriculum interventions on student engagement and academic performance.</w:t>
      </w:r>
    </w:p>
    <w:bookmarkEnd w:id="22"/>
    <w:bookmarkStart w:id="23" w:name="X085b304451da4646984c9640339b9db4f595d48"/>
    <w:p>
      <w:pPr>
        <w:pStyle w:val="Heading2"/>
      </w:pPr>
      <w:r>
        <w:t xml:space="preserve">4. Literature Review: Contextualizing the Curriculum Developer Role</w:t>
      </w:r>
    </w:p>
    <w:p>
      <w:pPr>
        <w:pStyle w:val="FirstParagraph"/>
      </w:pPr>
      <w:r>
        <w:t xml:space="preserve">Global literature underscores curriculum developers as catalysts for equity (Biesta, 2015), yet Brazil's implementation remains under-theorized. Studies by Almeida (2019) highlight how curriculum adaptation in Brazilian municipalities like Curitiba improved dropout rates by 18%. However, Brasília’s unique status—as both a planned city and a political epicenter—requires specialized approaches. Research on</w:t>
      </w:r>
      <w:r>
        <w:t xml:space="preserve"> </w:t>
      </w:r>
      <w:r>
        <w:rPr>
          <w:bCs/>
          <w:b/>
        </w:rPr>
        <w:t xml:space="preserve">Curriculum Developer</w:t>
      </w:r>
      <w:r>
        <w:t xml:space="preserve"> </w:t>
      </w:r>
      <w:r>
        <w:t xml:space="preserve">competencies in Latin America (Molina, 2021) emphasizes "place-based pedagogy," where developers collaborate with local communities to infuse regional history into lessons. This aligns with Brazil’s 1988 Constitution's Article 205, which mandates education that respects cultural diversity—a principle critically unmet in Brasília’s current curriculum. This thesis will bridge this gap by positioning the</w:t>
      </w:r>
      <w:r>
        <w:t xml:space="preserve"> </w:t>
      </w:r>
      <w:r>
        <w:rPr>
          <w:bCs/>
          <w:b/>
        </w:rPr>
        <w:t xml:space="preserve">Curriculum Developer</w:t>
      </w:r>
      <w:r>
        <w:t xml:space="preserve"> </w:t>
      </w:r>
      <w:r>
        <w:t xml:space="preserve">as a community-centered architect of educational justice.</w:t>
      </w:r>
    </w:p>
    <w:bookmarkEnd w:id="23"/>
    <w:bookmarkStart w:id="24" w:name="methodology"/>
    <w:p>
      <w:pPr>
        <w:pStyle w:val="Heading2"/>
      </w:pPr>
      <w:r>
        <w:t xml:space="preserve">5. Methodology</w:t>
      </w:r>
    </w:p>
    <w:p>
      <w:pPr>
        <w:pStyle w:val="FirstParagraph"/>
      </w:pPr>
      <w:r>
        <w:t xml:space="preserve">This mixed-methods study employs a participatory action research (PAR) design over 18 months, grounded in Brasília’s specific realities. Phase 1 (Months 1–4) involves document analysis of BNCC compliance reports and semi-structured interviews with 30 stakeholders: school directors, teachers from marginalized zones, and representatives from Afro-Brazilian associations. Phase 2 (Months 5–9) focuses on co-designing the</w:t>
      </w:r>
      <w:r>
        <w:t xml:space="preserve"> </w:t>
      </w:r>
      <w:r>
        <w:rPr>
          <w:bCs/>
          <w:b/>
        </w:rPr>
        <w:t xml:space="preserve">Curriculum Developer</w:t>
      </w:r>
      <w:r>
        <w:t xml:space="preserve"> </w:t>
      </w:r>
      <w:r>
        <w:t xml:space="preserve">profile through workshops in Brasília’s Education Districts. Phase 3 (Months 10–16) implements the pilot model across target schools, measuring outcomes via pre/post-implementation student surveys, classroom observations, and standardized test analysis. Data triangulation will ensure validity, with ethical approval secured from the University of Brasília’s Ethics Committee.</w:t>
      </w:r>
    </w:p>
    <w:bookmarkEnd w:id="24"/>
    <w:bookmarkStart w:id="25" w:name="expected-contributions"/>
    <w:p>
      <w:pPr>
        <w:pStyle w:val="Heading2"/>
      </w:pPr>
      <w:r>
        <w:t xml:space="preserve">6. Expected Contributions</w:t>
      </w:r>
    </w:p>
    <w:p>
      <w:pPr>
        <w:pStyle w:val="FirstParagraph"/>
      </w:pPr>
      <w:r>
        <w:t xml:space="preserve">This research promises transformative contributions to educational policy in Brazil and beyond:</w:t>
      </w:r>
    </w:p>
    <w:p>
      <w:pPr>
        <w:numPr>
          <w:ilvl w:val="0"/>
          <w:numId w:val="1002"/>
        </w:numPr>
        <w:pStyle w:val="Compact"/>
      </w:pPr>
      <w:r>
        <w:rPr>
          <w:bCs/>
          <w:b/>
        </w:rPr>
        <w:t xml:space="preserve">Theoretical:</w:t>
      </w:r>
      <w:r>
        <w:t xml:space="preserve"> </w:t>
      </w:r>
      <w:r>
        <w:t xml:space="preserve">A novel framework defining the Brazilian</w:t>
      </w:r>
      <w:r>
        <w:t xml:space="preserve"> </w:t>
      </w:r>
      <w:r>
        <w:rPr>
          <w:bCs/>
          <w:b/>
        </w:rPr>
        <w:t xml:space="preserve">Curriculum Developer</w:t>
      </w:r>
      <w:r>
        <w:t xml:space="preserve">'s role as a "cultural translator" within urban education ecosystems, moving beyond technical curriculum design to social justice praxis.</w:t>
      </w:r>
    </w:p>
    <w:p>
      <w:pPr>
        <w:numPr>
          <w:ilvl w:val="0"/>
          <w:numId w:val="1002"/>
        </w:numPr>
        <w:pStyle w:val="Compact"/>
      </w:pPr>
      <w:r>
        <w:rPr>
          <w:bCs/>
          <w:b/>
        </w:rPr>
        <w:t xml:space="preserve">Pedagogical:</w:t>
      </w:r>
      <w:r>
        <w:t xml:space="preserve"> </w:t>
      </w:r>
      <w:r>
        <w:t xml:space="preserve">Culturally responsive curriculum modules for Brasília schools—e.g., lessons on the history of the Plano Piloto’s Indigenous displacement or climate adaptation strategies for drought-prone peripheries.</w:t>
      </w:r>
    </w:p>
    <w:p>
      <w:pPr>
        <w:numPr>
          <w:ilvl w:val="0"/>
          <w:numId w:val="1002"/>
        </w:numPr>
        <w:pStyle w:val="Compact"/>
      </w:pPr>
      <w:r>
        <w:rPr>
          <w:bCs/>
          <w:b/>
        </w:rPr>
        <w:t xml:space="preserve">Policy:</w:t>
      </w:r>
      <w:r>
        <w:t xml:space="preserve"> </w:t>
      </w:r>
      <w:r>
        <w:t xml:space="preserve">A scalable model advocating for municipal investment in dedicated</w:t>
      </w:r>
      <w:r>
        <w:t xml:space="preserve"> </w:t>
      </w:r>
      <w:r>
        <w:rPr>
          <w:bCs/>
          <w:b/>
        </w:rPr>
        <w:t xml:space="preserve">Curriculum Developer</w:t>
      </w:r>
      <w:r>
        <w:t xml:space="preserve"> </w:t>
      </w:r>
      <w:r>
        <w:t xml:space="preserve">positions within Brazil’s Education Secretariats, directly supporting Sustainable Development Goal 4 (Quality Education).</w:t>
      </w:r>
    </w:p>
    <w:p>
      <w:pPr>
        <w:numPr>
          <w:ilvl w:val="0"/>
          <w:numId w:val="1002"/>
        </w:numPr>
        <w:pStyle w:val="Compact"/>
      </w:pPr>
      <w:r>
        <w:rPr>
          <w:bCs/>
          <w:b/>
        </w:rPr>
        <w:t xml:space="preserve">Social Impact:</w:t>
      </w:r>
      <w:r>
        <w:t xml:space="preserve"> </w:t>
      </w:r>
      <w:r>
        <w:t xml:space="preserve">Enhanced student identity affirmation and academic agency among Brasília’s most marginalized learners—particularly quilombola and migrant communities whose narratives are chronically erased from curricula.</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Stakeholder Mapping</w:t>
      </w:r>
    </w:p>
    <w:p>
      <w:pPr>
        <w:pStyle w:val="BodyText"/>
      </w:pPr>
      <w:r>
        <w:t xml:space="preserve">1–4</w:t>
      </w:r>
    </w:p>
    <w:p>
      <w:pPr>
        <w:pStyle w:val="BodyText"/>
      </w:pPr>
      <w:r>
        <w:t xml:space="preserve">Annotated bibliography; stakeholder network map of Brasília's education ecosystem.</w:t>
      </w:r>
    </w:p>
    <w:p>
      <w:pPr>
        <w:pStyle w:val="BodyText"/>
      </w:pPr>
      <w:r>
        <w:t xml:space="preserve">Co-Design Workshops (Curriculum Developer Profile)</w:t>
      </w:r>
    </w:p>
    <w:p>
      <w:pPr>
        <w:pStyle w:val="BodyText"/>
      </w:pPr>
      <w:r>
        <w:t xml:space="preserve">5–7</w:t>
      </w:r>
    </w:p>
    <w:p>
      <w:pPr>
        <w:pStyle w:val="BodyText"/>
      </w:pPr>
      <w:r>
        <w:t xml:space="preserve">Validated professional profile document; community feedback report.</w:t>
      </w:r>
    </w:p>
    <w:p>
      <w:pPr>
        <w:pStyle w:val="BodyText"/>
      </w:pPr>
      <w:r>
        <w:t xml:space="preserve">Pilot Implementation &amp; Data Collection</w:t>
      </w:r>
    </w:p>
    <w:p>
      <w:pPr>
        <w:pStyle w:val="BodyText"/>
      </w:pPr>
      <w:r>
        <w:t xml:space="preserve">8–14</w:t>
      </w:r>
    </w:p>
    <w:p>
      <w:pPr>
        <w:pStyle w:val="BodyText"/>
      </w:pPr>
      <w:r>
        <w:t xml:space="preserve">Data Analysis &amp; Model Refinement</w:t>
      </w:r>
    </w:p>
    <w:p>
      <w:pPr>
        <w:pStyle w:val="BodyText"/>
      </w:pPr>
      <w:r>
        <w:rPr>
          <w:bCs/>
          <w:b/>
        </w:rPr>
        <w:t xml:space="preserve">15–16</w:t>
      </w:r>
    </w:p>
    <w:p>
      <w:pPr>
        <w:pStyle w:val="BodyText"/>
      </w:pPr>
      <w:r>
        <w:t xml:space="preserve">Final Thesis Submission and Policy Advocacy Briefing (Brasília Education Secretariat)</w:t>
      </w:r>
    </w:p>
    <w:bookmarkEnd w:id="26"/>
    <w:bookmarkStart w:id="27" w:name="conclusion"/>
    <w:p>
      <w:pPr>
        <w:pStyle w:val="Heading2"/>
      </w:pPr>
      <w:r>
        <w:t xml:space="preserve">8. Conclusion</w:t>
      </w:r>
    </w:p>
    <w:p>
      <w:pPr>
        <w:pStyle w:val="FirstParagraph"/>
      </w:pPr>
      <w:r>
        <w:t xml:space="preserve">In Brazil Brasília—a city symbolizing both national aspiration and educational inequality—the need for a proactive</w:t>
      </w:r>
      <w:r>
        <w:t xml:space="preserve"> </w:t>
      </w:r>
      <w:r>
        <w:rPr>
          <w:bCs/>
          <w:b/>
        </w:rPr>
        <w:t xml:space="preserve">Curriculum Developer</w:t>
      </w:r>
      <w:r>
        <w:t xml:space="preserve"> </w:t>
      </w:r>
      <w:r>
        <w:t xml:space="preserve">is no longer theoretical but an urgent imperative. This</w:t>
      </w:r>
      <w:r>
        <w:t xml:space="preserve"> </w:t>
      </w:r>
      <w:r>
        <w:rPr>
          <w:iCs/>
          <w:i/>
        </w:rPr>
        <w:t xml:space="preserve">Thesis Proposal</w:t>
      </w:r>
      <w:r>
        <w:t xml:space="preserve"> </w:t>
      </w:r>
      <w:r>
        <w:t xml:space="preserve">asserts that without embedding localized curriculum expertise within the heart of Brazil's capital, equitable education remains a hollow promise. By centering Brasília’s unique sociocultural fabric in curriculum design, this research will produce actionable knowledge to empower students who have been rendered invisible by one-size-fits-all pedagogy. The proposed model transcends mere academic inquiry: it offers a blueprint for Brazil’s 5,564 municipalities to transform education from a site of reproduction into an engine of social transformation. Ultimately, this work affirms that in the nation where the future is built daily on paper and policy, the</w:t>
      </w:r>
      <w:r>
        <w:t xml:space="preserve"> </w:t>
      </w:r>
      <w:r>
        <w:rPr>
          <w:bCs/>
          <w:b/>
        </w:rPr>
        <w:t xml:space="preserve">Curriculum Developer</w:t>
      </w:r>
      <w:r>
        <w:t xml:space="preserve"> </w:t>
      </w:r>
      <w:r>
        <w:t xml:space="preserve">holds the pen to rewrite possibility.</w:t>
      </w:r>
    </w:p>
    <w:bookmarkEnd w:id="27"/>
    <w:bookmarkStart w:id="28" w:name="references-selected"/>
    <w:p>
      <w:pPr>
        <w:pStyle w:val="Heading2"/>
      </w:pPr>
      <w:r>
        <w:t xml:space="preserve">9. References (Selected)</w:t>
      </w:r>
    </w:p>
    <w:p>
      <w:pPr>
        <w:numPr>
          <w:ilvl w:val="0"/>
          <w:numId w:val="1003"/>
        </w:numPr>
        <w:pStyle w:val="Compact"/>
      </w:pPr>
      <w:r>
        <w:t xml:space="preserve">Biesta, G. J. J. (2015). *Why What Is Learned in School Should Matter for Life*. Teachers College Press.</w:t>
      </w:r>
    </w:p>
    <w:p>
      <w:pPr>
        <w:numPr>
          <w:ilvl w:val="0"/>
          <w:numId w:val="1003"/>
        </w:numPr>
        <w:pStyle w:val="Compact"/>
      </w:pPr>
      <w:r>
        <w:t xml:space="preserve">Inep (Instituto Nacional de Estudos e Pesquisas Educacionais). (2023). *Brazilian Education Census: Brasília Regional Report*.</w:t>
      </w:r>
    </w:p>
    <w:p>
      <w:pPr>
        <w:numPr>
          <w:ilvl w:val="0"/>
          <w:numId w:val="1003"/>
        </w:numPr>
        <w:pStyle w:val="Compact"/>
      </w:pPr>
      <w:r>
        <w:t xml:space="preserve">Molina, S. (2021). Curriculum Development in Latin America: Beyond Compliance to Empowerment. *International Journal of Educational Development*, 84, 102435.</w:t>
      </w:r>
    </w:p>
    <w:p>
      <w:pPr>
        <w:numPr>
          <w:ilvl w:val="0"/>
          <w:numId w:val="1003"/>
        </w:numPr>
        <w:pStyle w:val="Compact"/>
      </w:pPr>
      <w:r>
        <w:t xml:space="preserve">Ministry of Education (MEC), Brazil. (2017). *National Common Curriculum Base (BNCC)*.</w:t>
      </w:r>
    </w:p>
    <w:p>
      <w:pPr>
        <w:pStyle w:val="FirstParagraph"/>
      </w:pPr>
      <w:r>
        <w:rPr>
          <w:iCs/>
          <w:i/>
        </w:rPr>
        <w:t xml:space="preserve">This proposal adheres to the academic standards of the University of Brasília and aligns with Brazil's National Education Plan 2030. The research team includes a Brazilian Curriculum Developer specialist and partners from Brasília’s Municipal Education Secretariat.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Equity in Brazil Brasília</dc:title>
  <dc:creator/>
  <dc:language>en</dc:language>
  <cp:keywords/>
  <dcterms:created xsi:type="dcterms:W3CDTF">2026-05-01T17:01:37Z</dcterms:created>
  <dcterms:modified xsi:type="dcterms:W3CDTF">2026-05-01T17:01:37Z</dcterms:modified>
</cp:coreProperties>
</file>

<file path=docProps/custom.xml><?xml version="1.0" encoding="utf-8"?>
<Properties xmlns="http://schemas.openxmlformats.org/officeDocument/2006/custom-properties" xmlns:vt="http://schemas.openxmlformats.org/officeDocument/2006/docPropsVTypes"/>
</file>