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5c253e1cff390ec38fd846050e90665da8638ac"/>
    <w:p>
      <w:pPr>
        <w:pStyle w:val="Heading1"/>
      </w:pPr>
      <w:r>
        <w:t xml:space="preserve">Thesis Proposal: The Critical Role of the Curriculum Developer in Transforming Education within Indonesia Jakarta</w:t>
      </w:r>
    </w:p>
    <w:bookmarkStart w:id="20" w:name="i.-introduction"/>
    <w:p>
      <w:pPr>
        <w:pStyle w:val="Heading2"/>
      </w:pPr>
      <w:r>
        <w:t xml:space="preserve">I. Introduction</w:t>
      </w:r>
    </w:p>
    <w:p>
      <w:pPr>
        <w:pStyle w:val="FirstParagraph"/>
      </w:pPr>
      <w:r>
        <w:t xml:space="preserve">The landscape of education in Indonesia, particularly within the dynamic and populous metropolis of Jakarta, stands at a pivotal juncture. As the nation strives to fulfill its commitment to quality education for all under the framework of "Merdeka Belajar" (Learning Freedom), the need for effective and responsive educational frameworks becomes paramount. This Thesis Proposal outlines a research investigation into the indispensable role of the Curriculum Developer within Jakarta's education system. It argues that strategic curriculum development is not merely an administrative task but a fundamental catalyst for addressing Jakarta's unique educational challenges, including urban inequality, rapid demographic shifts, and the imperative to prepare students for a globalized economy. This research will specifically examine how a specialized Curriculum Developer can bridge the gap between national policy directives (such as Kurikulum Merdeka) and the diverse, evolving needs of Jakarta's schools.</w:t>
      </w:r>
    </w:p>
    <w:bookmarkEnd w:id="20"/>
    <w:bookmarkStart w:id="21" w:name="ii.-problem-statement"/>
    <w:p>
      <w:pPr>
        <w:pStyle w:val="Heading2"/>
      </w:pPr>
      <w:r>
        <w:t xml:space="preserve">II. Problem Statement</w:t>
      </w:r>
    </w:p>
    <w:p>
      <w:pPr>
        <w:pStyle w:val="FirstParagraph"/>
      </w:pPr>
      <w:r>
        <w:t xml:space="preserve">Despite significant reforms, Jakarta's education system faces persistent challenges: uneven implementation of new curricula across its vast network of public and private schools (over 5,200 institutions), a mismatch between standardized content and the socio-cultural realities of diverse student populations (Javanese, Sundanese, Betawi, migrants from other provinces), and a critical shortage of educators equipped to design or adapt curricula for contemporary demands like digital literacy and socio-emotional learning. Current curriculum materials often remain static, failing to incorporate Jakarta-specific contexts such as environmental challenges (flood resilience), civic engagement in a megacity, or the integration of local entrepreneurial spirit. The role of the Curriculum Developer – a professional dedicated to designing, adapting, evaluating, and implementing coherent educational programs – is frequently under-resourced or misunderstood within Jakarta's education offices and schools. This research addresses the urgent question: How can the strategic deployment and empowerment of skilled Curriculum Developers effectively enhance curriculum relevance, quality, and equity across diverse learning environments in Indonesia Jakarta?</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Jakarta context:</w:t>
      </w:r>
    </w:p>
    <w:p>
      <w:pPr>
        <w:numPr>
          <w:ilvl w:val="0"/>
          <w:numId w:val="1001"/>
        </w:numPr>
        <w:pStyle w:val="Compact"/>
      </w:pPr>
      <w:r>
        <w:t xml:space="preserve">To comprehensively map the current roles, responsibilities, and professional capacity of existing Curriculum Developers within Jakarta's Provincial Education Office (Dinas Pendidikan Provinsi DKI Jakarta) and selected District Education Offices.</w:t>
      </w:r>
    </w:p>
    <w:p>
      <w:pPr>
        <w:numPr>
          <w:ilvl w:val="0"/>
          <w:numId w:val="1001"/>
        </w:numPr>
        <w:pStyle w:val="Compact"/>
      </w:pPr>
      <w:r>
        <w:t xml:space="preserve">To identify key barriers (institutional, resource-based, skill-related) hindering effective curriculum development and adaptation in Jakarta schools.</w:t>
      </w:r>
    </w:p>
    <w:p>
      <w:pPr>
        <w:numPr>
          <w:ilvl w:val="0"/>
          <w:numId w:val="1001"/>
        </w:numPr>
        <w:pStyle w:val="Compact"/>
      </w:pPr>
      <w:r>
        <w:t xml:space="preserve">To analyze the specific needs of Jakarta teachers and students regarding curriculum content, pedagogy, and assessment tools that reflect local context and future skills.</w:t>
      </w:r>
    </w:p>
    <w:p>
      <w:pPr>
        <w:numPr>
          <w:ilvl w:val="0"/>
          <w:numId w:val="1001"/>
        </w:numPr>
        <w:pStyle w:val="Compact"/>
      </w:pPr>
      <w:r>
        <w:t xml:space="preserve">To develop a practical framework for the enhanced role of the Curriculum Developer in Jakarta, emphasizing cultural responsiveness, technology integration (relevant to urban infrastructure), and alignment with Kurikulum Merdeka's principles.</w:t>
      </w:r>
    </w:p>
    <w:bookmarkEnd w:id="22"/>
    <w:bookmarkStart w:id="23" w:name="iv.-significance-of-the-study"/>
    <w:p>
      <w:pPr>
        <w:pStyle w:val="Heading2"/>
      </w:pPr>
      <w:r>
        <w:t xml:space="preserve">IV. Significance of the Study</w:t>
      </w:r>
    </w:p>
    <w:p>
      <w:pPr>
        <w:pStyle w:val="FirstParagraph"/>
      </w:pPr>
      <w:r>
        <w:t xml:space="preserve">This research holds significant theoretical and practical importance for Indonesia Jakarta. Theoretically, it contributes to the nascent field of curriculum studies within Southeast Asian urban contexts, specifically enriching understanding of how curriculum development functions amidst complex socio-economic diversity in a megacity like Jakarta. Practically, the findings will directly inform policy and practice:</w:t>
      </w:r>
    </w:p>
    <w:p>
      <w:pPr>
        <w:numPr>
          <w:ilvl w:val="0"/>
          <w:numId w:val="1002"/>
        </w:numPr>
        <w:pStyle w:val="Compact"/>
      </w:pPr>
      <w:r>
        <w:rPr>
          <w:bCs/>
          <w:b/>
        </w:rPr>
        <w:t xml:space="preserve">For Jakarta's Education Authorities (Dinas Pendidikan):</w:t>
      </w:r>
      <w:r>
        <w:t xml:space="preserve"> </w:t>
      </w:r>
      <w:r>
        <w:t xml:space="preserve">Provides actionable data to strengthen the professional support, training, and strategic positioning of Curriculum Developers within their organizational structure.</w:t>
      </w:r>
    </w:p>
    <w:p>
      <w:pPr>
        <w:numPr>
          <w:ilvl w:val="0"/>
          <w:numId w:val="1002"/>
        </w:numPr>
        <w:pStyle w:val="Compact"/>
      </w:pPr>
      <w:r>
        <w:rPr>
          <w:bCs/>
          <w:b/>
        </w:rPr>
        <w:t xml:space="preserve">For Schools &amp; Teachers:</w:t>
      </w:r>
      <w:r>
        <w:t xml:space="preserve"> </w:t>
      </w:r>
      <w:r>
        <w:t xml:space="preserve">Will lead to more relevant, adaptable curricular resources developed with input from Jakarta's educators and students, reducing the burden of manual adaptation and improving teaching effectiveness.</w:t>
      </w:r>
    </w:p>
    <w:p>
      <w:pPr>
        <w:numPr>
          <w:ilvl w:val="0"/>
          <w:numId w:val="1002"/>
        </w:numPr>
        <w:pStyle w:val="Compact"/>
      </w:pPr>
      <w:r>
        <w:rPr>
          <w:bCs/>
          <w:b/>
        </w:rPr>
        <w:t xml:space="preserve">For National Policy (Kemendikbudristek):</w:t>
      </w:r>
      <w:r>
        <w:t xml:space="preserve"> </w:t>
      </w:r>
      <w:r>
        <w:t xml:space="preserve">Offers Jakarta-specific evidence on curriculum implementation challenges, informing future national guidelines for curriculum development in diverse urban settings across Indonesia.</w:t>
      </w:r>
    </w:p>
    <w:bookmarkEnd w:id="23"/>
    <w:bookmarkStart w:id="24" w:name="v.-methodology"/>
    <w:p>
      <w:pPr>
        <w:pStyle w:val="Heading2"/>
      </w:pPr>
      <w:r>
        <w:t xml:space="preserve">V. Methodology</w:t>
      </w:r>
    </w:p>
    <w:p>
      <w:pPr>
        <w:pStyle w:val="FirstParagraph"/>
      </w:pPr>
      <w:r>
        <w:t xml:space="preserve">This study will employ a mixed-methods approach to ensure robust and contextualized findings:</w:t>
      </w:r>
    </w:p>
    <w:p>
      <w:pPr>
        <w:numPr>
          <w:ilvl w:val="0"/>
          <w:numId w:val="1003"/>
        </w:numPr>
        <w:pStyle w:val="Compact"/>
      </w:pPr>
      <w:r>
        <w:rPr>
          <w:bCs/>
          <w:b/>
        </w:rPr>
        <w:t xml:space="preserve">Qualitative Phase (Semi-structured Interviews &amp; Focus Group Discussions):</w:t>
      </w:r>
      <w:r>
        <w:t xml:space="preserve"> </w:t>
      </w:r>
      <w:r>
        <w:t xml:space="preserve">Conducted with 30 key stakeholders across Jakarta: Curriculum Developers from Dinas Pendidikan DKI and District Offices, school principals (representing urban public, private, and religious schools), subject teachers from diverse districts (e.g., Central Jakarta, East Jakarta), and representatives from the Ministry of Education's Curriculum Development Center. This phase will explore current practices, challenges, and aspirations regarding curriculum development.</w:t>
      </w:r>
    </w:p>
    <w:p>
      <w:pPr>
        <w:numPr>
          <w:ilvl w:val="0"/>
          <w:numId w:val="1003"/>
        </w:numPr>
        <w:pStyle w:val="Compact"/>
      </w:pPr>
      <w:r>
        <w:rPr>
          <w:bCs/>
          <w:b/>
        </w:rPr>
        <w:t xml:space="preserve">Quantitative Phase (Survey):</w:t>
      </w:r>
      <w:r>
        <w:t xml:space="preserve"> </w:t>
      </w:r>
      <w:r>
        <w:t xml:space="preserve">A structured survey distributed to 300+ teachers across 60 schools in Jakarta to gather data on their experiences with existing curricula, perceived gaps, needs for support materials (including those developed by Curriculum Developers), and willingness to participate in curriculum adaptation processes.</w:t>
      </w:r>
    </w:p>
    <w:p>
      <w:pPr>
        <w:numPr>
          <w:ilvl w:val="0"/>
          <w:numId w:val="1003"/>
        </w:numPr>
        <w:pStyle w:val="Compact"/>
      </w:pPr>
      <w:r>
        <w:rPr>
          <w:bCs/>
          <w:b/>
        </w:rPr>
        <w:t xml:space="preserve">Document Analysis:</w:t>
      </w:r>
      <w:r>
        <w:t xml:space="preserve"> </w:t>
      </w:r>
      <w:r>
        <w:t xml:space="preserve">Critical review of Jakarta's current curriculum guidelines, implementation reports, teacher training modules related to curriculum use, and relevant national policies (e.g., Peraturan Menteri Pendidikan tentang Kurikulum Merdeka).</w:t>
      </w:r>
    </w:p>
    <w:p>
      <w:pPr>
        <w:pStyle w:val="FirstParagraph"/>
      </w:pPr>
      <w:r>
        <w:t xml:space="preserve">Data analysis will integrate thematic analysis for qualitative data and descriptive statistics for survey results. The study will be conducted ethically within the framework of Indonesian research regulations, with approvals sought from relevant university ethics committees and Jakarta's education authorities.</w:t>
      </w:r>
    </w:p>
    <w:bookmarkEnd w:id="24"/>
    <w:bookmarkStart w:id="25" w:name="vi.-expected-outcomes-and-contribution"/>
    <w:p>
      <w:pPr>
        <w:pStyle w:val="Heading2"/>
      </w:pPr>
      <w:r>
        <w:t xml:space="preserve">VI. Expected Outcomes and Contribution</w:t>
      </w:r>
    </w:p>
    <w:p>
      <w:pPr>
        <w:pStyle w:val="FirstParagraph"/>
      </w:pPr>
      <w:r>
        <w:t xml:space="preserve">The Thesis Proposal anticipates several key outcomes:</w:t>
      </w:r>
    </w:p>
    <w:p>
      <w:pPr>
        <w:numPr>
          <w:ilvl w:val="0"/>
          <w:numId w:val="1004"/>
        </w:numPr>
        <w:pStyle w:val="Compact"/>
      </w:pPr>
      <w:r>
        <w:t xml:space="preserve">A validated assessment of the current capacity and challenges faced by Curriculum Developers operating within Jakarta's specific administrative and socio-educational environment.</w:t>
      </w:r>
    </w:p>
    <w:p>
      <w:pPr>
        <w:numPr>
          <w:ilvl w:val="0"/>
          <w:numId w:val="1004"/>
        </w:numPr>
        <w:pStyle w:val="Compact"/>
      </w:pPr>
      <w:r>
        <w:t xml:space="preserve">A detailed framework outlining the essential competencies, support structures, and strategic functions required for an effective Curriculum Developer in Jakarta (e.g., deep understanding of local contexts like Betawi culture integration, urban environmental issues, digital infrastructure realities).</w:t>
      </w:r>
    </w:p>
    <w:p>
      <w:pPr>
        <w:numPr>
          <w:ilvl w:val="0"/>
          <w:numId w:val="1004"/>
        </w:numPr>
        <w:pStyle w:val="Compact"/>
      </w:pPr>
      <w:r>
        <w:t xml:space="preserve">Concrete recommendations for Jakarta's Dinas Pendidikan to formalize and empower the Curriculum Developer role within their operational structure and professional development pathways.</w:t>
      </w:r>
    </w:p>
    <w:p>
      <w:pPr>
        <w:numPr>
          <w:ilvl w:val="0"/>
          <w:numId w:val="1004"/>
        </w:numPr>
        <w:pStyle w:val="Compact"/>
      </w:pPr>
      <w:r>
        <w:t xml:space="preserve">A set of practical guidelines or toolkits developed collaboratively with teachers, demonstrating how locally adapted curriculum materials can be created using the Curriculum Developer as a central facilitator.</w:t>
      </w:r>
    </w:p>
    <w:p>
      <w:pPr>
        <w:pStyle w:val="FirstParagraph"/>
      </w:pPr>
      <w:r>
        <w:t xml:space="preserve">This research will directly contribute to advancing the quality and equity of education in Indonesia Jakarta by positioning the Curriculum Developer not as a passive implementer, but as an active, strategic agent for educational innovation tailored to Jakarta's unique urban reality. It moves beyond generic curriculum discussions to provide actionable insights deeply rooted in the Indonesian capital city's specific needs.</w:t>
      </w:r>
    </w:p>
    <w:bookmarkEnd w:id="25"/>
    <w:bookmarkStart w:id="26" w:name="vii.-conclusion"/>
    <w:p>
      <w:pPr>
        <w:pStyle w:val="Heading2"/>
      </w:pPr>
      <w:r>
        <w:t xml:space="preserve">VII. Conclusion</w:t>
      </w:r>
    </w:p>
    <w:p>
      <w:pPr>
        <w:pStyle w:val="FirstParagraph"/>
      </w:pPr>
      <w:r>
        <w:t xml:space="preserve">Developing a robust and contextually sensitive education system in Indonesia Jakarta demands more than policy documents; it requires skilled professionals at the heart of curriculum design and adaptation. This Thesis Proposal rigorously investigates how empowering the Curriculum Developer role is fundamental to realizing the vision of "Merdeka Belajar" effectively within Jakarta's complex educational ecosystem. By centering this research on Jakarta, this study addresses a critical gap in Indonesian educational practice and offers a replicable model for other urban centers nationwide. The findings promise significant contributions to policy formulation, teacher support systems, and ultimately, the learning outcomes of thousands of students across Indonesia's most dynamic city. This Thesis Proposal lays the groundwork for vital research that is both deeply relevant to Indonesia Jakarta and strategically important for national educational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Indonesia Jakarta</dc:title>
  <dc:creator/>
  <dc:language>en</dc:language>
  <cp:keywords/>
  <dcterms:created xsi:type="dcterms:W3CDTF">2026-07-15T02:57:45Z</dcterms:created>
  <dcterms:modified xsi:type="dcterms:W3CDTF">2026-07-15T02:57:45Z</dcterms:modified>
</cp:coreProperties>
</file>

<file path=docProps/custom.xml><?xml version="1.0" encoding="utf-8"?>
<Properties xmlns="http://schemas.openxmlformats.org/officeDocument/2006/custom-properties" xmlns:vt="http://schemas.openxmlformats.org/officeDocument/2006/docPropsVTypes"/>
</file>