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Milan,</w:t>
      </w:r>
      <w:r>
        <w:t xml:space="preserve"> </w:t>
      </w:r>
      <w:r>
        <w:t xml:space="preserve">Italy</w:t>
      </w:r>
    </w:p>
    <w:bookmarkStart w:id="28" w:name="X48f6eec309f19f02abf23a2fbe2d5f99f464125"/>
    <w:p>
      <w:pPr>
        <w:pStyle w:val="Heading1"/>
      </w:pPr>
      <w:r>
        <w:t xml:space="preserve">Thesis Proposal: Designing a Future-Ready Curriculum Developer Role to Transform Learning Ecosystems in Milan, Italy</w:t>
      </w:r>
    </w:p>
    <w:bookmarkStart w:id="20" w:name="abstract"/>
    <w:p>
      <w:pPr>
        <w:pStyle w:val="Heading2"/>
      </w:pPr>
      <w:r>
        <w:t xml:space="preserve">Abstract</w:t>
      </w:r>
    </w:p>
    <w:p>
      <w:pPr>
        <w:pStyle w:val="FirstParagraph"/>
      </w:pPr>
      <w:r>
        <w:t xml:space="preserve">This thesis proposal outlines a comprehensive research plan focused on the critical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Italy Milan</w:t>
      </w:r>
      <w:r>
        <w:t xml:space="preserve">. With Milan serving as Italy's primary economic, cultural, and educational hub, characterized by immense diversity and evolving societal needs, there is an urgent necessity to reimagine how curricula are designed to foster inclusive excellence. This research proposes a model for the modern Curriculum Developer that integrates cutting-edge pedagogy, digital innovation, socio-cultural responsiveness, and alignment with national frameworks like the "Indicazioni Nazionali," specifically tailored for Milan's unique urban context. The study aims to address gaps in current curriculum practices within Milanese schools and provide actionable strategies for educational stakeholders.</w:t>
      </w:r>
    </w:p>
    <w:bookmarkEnd w:id="20"/>
    <w:bookmarkStart w:id="21" w:name="X56b11839247900a86b44e32d49a74166cd358c7"/>
    <w:p>
      <w:pPr>
        <w:pStyle w:val="Heading2"/>
      </w:pPr>
      <w:r>
        <w:t xml:space="preserve">Introduction: The Imperative for Strategic Curriculum Development in Milan</w:t>
      </w:r>
    </w:p>
    <w:p>
      <w:pPr>
        <w:pStyle w:val="FirstParagraph"/>
      </w:pPr>
      <w:r>
        <w:t xml:space="preserve">Milan, as a global city with a population exceeding 1.3 million and over 60% of residents born outside Italy or with immigrant backgrounds (ISTAT, 2023), presents unparalleled educational complexity. The city's schools face the dual challenge of meeting national standards while responding to profound socio-cultural diversity, rapid technological advancement, and shifting labor market demands for skills like critical thinking, digital literacy, and intercultural competence. Despite Italy's robust national curriculum framework (e.g., the 2019 "Indicazioni Nazionali"), its implementation in Milanese classrooms often suffers from fragmentation, lack of localized adaptation, and insufficient support for teachers navigating these complexities. This gap underscores the vital importance of a dedicated</w:t>
      </w:r>
      <w:r>
        <w:t xml:space="preserve"> </w:t>
      </w:r>
      <w:r>
        <w:rPr>
          <w:bCs/>
          <w:b/>
        </w:rPr>
        <w:t xml:space="preserve">Curriculum Developer</w:t>
      </w:r>
      <w:r>
        <w:t xml:space="preserve"> </w:t>
      </w:r>
      <w:r>
        <w:t xml:space="preserve">role – not merely an instructional designer but a strategic educational architect embedded within the Milanese system. This</w:t>
      </w:r>
      <w:r>
        <w:t xml:space="preserve"> </w:t>
      </w:r>
      <w:r>
        <w:rPr>
          <w:bCs/>
          <w:b/>
        </w:rPr>
        <w:t xml:space="preserve">Thesis Proposal</w:t>
      </w:r>
      <w:r>
        <w:t xml:space="preserve"> </w:t>
      </w:r>
      <w:r>
        <w:t xml:space="preserve">argues that cultivating such expertise is essential for Milan to fulfill its potential as a leader in 21st-century education within</w:t>
      </w:r>
      <w:r>
        <w:t xml:space="preserve"> </w:t>
      </w:r>
      <w:r>
        <w:rPr>
          <w:bCs/>
          <w:b/>
        </w:rPr>
        <w:t xml:space="preserve">Italy Milan</w:t>
      </w:r>
      <w:r>
        <w:t xml:space="preserve">.</w:t>
      </w:r>
    </w:p>
    <w:bookmarkEnd w:id="21"/>
    <w:bookmarkStart w:id="22"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primarily focuses on national policy or isolated school initiatives, often overlooking the nuanced urban context. Studies by European networks (e.g., Eurydice) highlight Italy's strengths in foundational knowledge but note weaknesses in adaptability and innovation at the local level (Eurydice, 2022). Research specific to Milan is scarce, yet case studies from other major global cities (e.g., London, Singapore) demonstrate that dedicated Curriculum Developers significantly enhance coherence, teacher agency, and student outcomes by translating broad frameworks into contextually relevant learning pathways. Crucially, this role in Milan must explicitly address the unique challenges: integrating multilingual learners effectively within a standardized framework, embedding sustainability and digital citizenship as core competencies (aligned with EU Green Deal and Digital Agenda), and ensuring equitable access to high-quality curriculum resources across socio-economically diverse neighborhoods. The absence of a clearly defined, supported Curriculum Developer role in Milan's public education system represents a critical gap this thesis seeks to fill.</w:t>
      </w:r>
    </w:p>
    <w:bookmarkEnd w:id="22"/>
    <w:bookmarkStart w:id="23" w:name="research-problem-and-objectives"/>
    <w:p>
      <w:pPr>
        <w:pStyle w:val="Heading2"/>
      </w:pPr>
      <w:r>
        <w:t xml:space="preserve">Research Problem and Objectives</w:t>
      </w:r>
    </w:p>
    <w:p>
      <w:pPr>
        <w:pStyle w:val="FirstParagraph"/>
      </w:pPr>
      <w:r>
        <w:t xml:space="preserve">The central research problem is: *How can the strategic role of the Curriculum Developer be effectively conceptualized, implemented, and evaluated within Milanese schools to create a more responsive, equitable, and future-focused educational experience aligned with Italy's national goals?*</w:t>
      </w:r>
    </w:p>
    <w:p>
      <w:pPr>
        <w:pStyle w:val="BodyText"/>
      </w:pPr>
      <w:r>
        <w:t xml:space="preserve">Specific objectives include:</w:t>
      </w:r>
    </w:p>
    <w:p>
      <w:pPr>
        <w:numPr>
          <w:ilvl w:val="0"/>
          <w:numId w:val="1001"/>
        </w:numPr>
        <w:pStyle w:val="Compact"/>
      </w:pPr>
      <w:r>
        <w:t xml:space="preserve">To analyze current curriculum design practices across a representative sample of Milanese primary and secondary schools (public and state-funded).</w:t>
      </w:r>
    </w:p>
    <w:p>
      <w:pPr>
        <w:numPr>
          <w:ilvl w:val="0"/>
          <w:numId w:val="1001"/>
        </w:numPr>
        <w:pStyle w:val="Compact"/>
      </w:pPr>
      <w:r>
        <w:t xml:space="preserve">To identify specific challenges faced by educators in implementing the national curriculum within Milan's socio-cultural context.</w:t>
      </w:r>
    </w:p>
    <w:p>
      <w:pPr>
        <w:numPr>
          <w:ilvl w:val="0"/>
          <w:numId w:val="1001"/>
        </w:numPr>
        <w:pStyle w:val="Compact"/>
      </w:pPr>
      <w:r>
        <w:t xml:space="preserve">To co-design a model for the Curriculum Developer role, incorporating best practices from international models and local Milanese needs.</w:t>
      </w:r>
    </w:p>
    <w:p>
      <w:pPr>
        <w:numPr>
          <w:ilvl w:val="0"/>
          <w:numId w:val="1001"/>
        </w:numPr>
        <w:pStyle w:val="Compact"/>
      </w:pPr>
      <w:r>
        <w:t xml:space="preserve">To develop a framework for evaluating the impact of this role on teacher practice, student engagement, and learning outcomes in Milan.</w:t>
      </w:r>
    </w:p>
    <w:bookmarkEnd w:id="23"/>
    <w:bookmarkStart w:id="24" w:name="Xd2db9e28fa5b3d291102bd7ea3f37350f25e7ea"/>
    <w:p>
      <w:pPr>
        <w:pStyle w:val="Heading2"/>
      </w:pPr>
      <w:r>
        <w:t xml:space="preserve">Methodology: Context-Driven Research in Milan</w:t>
      </w:r>
    </w:p>
    <w:p>
      <w:pPr>
        <w:pStyle w:val="FirstParagraph"/>
      </w:pPr>
      <w:r>
        <w:t xml:space="preserve">This mixed-methods study will be conducted directly within the educational ecosystem of</w:t>
      </w:r>
      <w:r>
        <w:t xml:space="preserve"> </w:t>
      </w:r>
      <w:r>
        <w:rPr>
          <w:bCs/>
          <w:b/>
        </w:rPr>
        <w:t xml:space="preserve">Italy Milan</w:t>
      </w:r>
      <w:r>
        <w:t xml:space="preserve">. Phase 1 involves document analysis of national frameworks, school self-assessment reports (from MIUR), and existing Milan-specific educational initiatives. Phase 2 employs qualitative methods: in-depth interviews with key stakeholders (school directors, teachers, local education authority [USP] representatives) across diverse Milanese districts (e.g., Centro Storico, Lambrate, San Siro), and focus groups exploring curriculum implementation challenges. Phase 3 utilizes participatory action research: co-creating draft curriculum development protocols and resources with a pilot group of Milanese teachers and administrators. Quantitative data on student outcomes (where ethically feasible and available) will be triangulated where possible. Ethical approval from the relevant Milan university ethics committee will be sought, prioritizing confidentiality within the tight-knit Milanese educational community.</w:t>
      </w:r>
    </w:p>
    <w:bookmarkEnd w:id="24"/>
    <w:bookmarkStart w:id="25" w:name="X059b0199416f410b6f898e7fbac4561d5b7b1b5"/>
    <w:p>
      <w:pPr>
        <w:pStyle w:val="Heading2"/>
      </w:pPr>
      <w:r>
        <w:t xml:space="preserve">Significance: Why This Thesis Matters for Milan and Beyond</w:t>
      </w:r>
    </w:p>
    <w:p>
      <w:pPr>
        <w:pStyle w:val="FirstParagraph"/>
      </w:pPr>
      <w:r>
        <w:t xml:space="preserve">The successful implementation of a strategic Curriculum Developer model in</w:t>
      </w:r>
      <w:r>
        <w:t xml:space="preserve"> </w:t>
      </w:r>
      <w:r>
        <w:rPr>
          <w:bCs/>
          <w:b/>
        </w:rPr>
        <w:t xml:space="preserve">Italy Milan</w:t>
      </w:r>
      <w:r>
        <w:t xml:space="preserve"> </w:t>
      </w:r>
      <w:r>
        <w:t xml:space="preserve">offers transformative potential:</w:t>
      </w:r>
      <w:r>
        <w:t xml:space="preserve"> </w:t>
      </w:r>
      <w:r>
        <w:t xml:space="preserve">* **For Students:** Personalized, relevant learning pathways that build essential 21st-century skills within their lived urban reality.</w:t>
      </w:r>
      <w:r>
        <w:t xml:space="preserve"> </w:t>
      </w:r>
      <w:r>
        <w:t xml:space="preserve">* **For Teachers:** Reduced workload, enhanced professional autonomy through access to high-quality, contextually adapted resources and collaborative support structures.</w:t>
      </w:r>
      <w:r>
        <w:t xml:space="preserve"> </w:t>
      </w:r>
      <w:r>
        <w:t xml:space="preserve">* **For Schools &amp; Milan:** Enhanced reputation as a forward-thinking educational city; stronger alignment between school provision and Milan's economic/societal needs (e.g., preparing youth for sectors like fashion tech, sustainable finance); improved equity in learning opportunities across diverse neighborhoods.</w:t>
      </w:r>
      <w:r>
        <w:t xml:space="preserve"> </w:t>
      </w:r>
      <w:r>
        <w:t xml:space="preserve">* **For National Policy:** A replicable model demonstrating how Italy can effectively localize national frameworks within its most complex urban centers, contributing to broader Italian educational reform discourse. This</w:t>
      </w:r>
      <w:r>
        <w:t xml:space="preserve"> </w:t>
      </w:r>
      <w:r>
        <w:rPr>
          <w:bCs/>
          <w:b/>
        </w:rPr>
        <w:t xml:space="preserve">Thesis Proposal</w:t>
      </w:r>
      <w:r>
        <w:t xml:space="preserve"> </w:t>
      </w:r>
      <w:r>
        <w:t xml:space="preserve">directly contributes to positioning Milan as a leader in innovative curriculum practice within the European context.</w:t>
      </w:r>
    </w:p>
    <w:bookmarkEnd w:id="25"/>
    <w:bookmarkStart w:id="26" w:name="expected-contribution-and-conclusion"/>
    <w:p>
      <w:pPr>
        <w:pStyle w:val="Heading2"/>
      </w:pPr>
      <w:r>
        <w:t xml:space="preserve">Expected Contribution and Conclusion</w:t>
      </w:r>
    </w:p>
    <w:p>
      <w:pPr>
        <w:pStyle w:val="FirstParagraph"/>
      </w:pPr>
      <w:r>
        <w:t xml:space="preserve">This research will produce a practical, evidence-based model for the Curriculum Developer role, specifically designed for the demanding yet fertile ground of Milan. It moves beyond theoretical discussion to provide actionable tools – including a competency framework, collaborative protocols, and evaluation metrics – ready for piloting within Milanese schools. The findings will be disseminated through publications targeting Italian educational policymakers (MIUR), local education authorities (USP Milano), and professional networks like the Associazione Nazionale Dirigenti Scolastici. Crucially, this</w:t>
      </w:r>
      <w:r>
        <w:t xml:space="preserve"> </w:t>
      </w:r>
      <w:r>
        <w:rPr>
          <w:bCs/>
          <w:b/>
        </w:rPr>
        <w:t xml:space="preserve">Thesis Proposal</w:t>
      </w:r>
      <w:r>
        <w:t xml:space="preserve"> </w:t>
      </w:r>
      <w:r>
        <w:t xml:space="preserve">establishes that the Curriculum Developer is not a luxury but a strategic necessity for Milan's educational system to thrive in the 21st century. By embedding this role within the unique fabric of</w:t>
      </w:r>
      <w:r>
        <w:t xml:space="preserve"> </w:t>
      </w:r>
      <w:r>
        <w:rPr>
          <w:bCs/>
          <w:b/>
        </w:rPr>
        <w:t xml:space="preserve">Italy Milan</w:t>
      </w:r>
      <w:r>
        <w:t xml:space="preserve">, we can cultivate an education system that truly empowers every student, preparing them not just for exams, but for meaningful participation in Milan's vibrant, diverse future.</w:t>
      </w:r>
    </w:p>
    <w:bookmarkEnd w:id="26"/>
    <w:bookmarkStart w:id="27" w:name="keywords"/>
    <w:p>
      <w:pPr>
        <w:pStyle w:val="Heading2"/>
      </w:pPr>
      <w:r>
        <w:t xml:space="preserve">Keywords</w:t>
      </w:r>
    </w:p>
    <w:p>
      <w:pPr>
        <w:pStyle w:val="FirstParagraph"/>
      </w:pPr>
      <w:r>
        <w:t xml:space="preserve">Curriculum Developer; Italy Milan; Educational Innovation; Curriculum Design; Urban Education; Teacher Professional Development; Student Equity; 21st-Century Skills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Milan, Italy</dc:title>
  <dc:creator/>
  <dc:language>en</dc:language>
  <cp:keywords/>
  <dcterms:created xsi:type="dcterms:W3CDTF">2026-04-21T16:19:00Z</dcterms:created>
  <dcterms:modified xsi:type="dcterms:W3CDTF">2026-04-21T16:19:00Z</dcterms:modified>
</cp:coreProperties>
</file>

<file path=docProps/custom.xml><?xml version="1.0" encoding="utf-8"?>
<Properties xmlns="http://schemas.openxmlformats.org/officeDocument/2006/custom-properties" xmlns:vt="http://schemas.openxmlformats.org/officeDocument/2006/docPropsVTypes"/>
</file>