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1f6be4818558679241f7f19a02d31dab09777f7"/>
    <w:p>
      <w:pPr>
        <w:pStyle w:val="Heading1"/>
      </w:pPr>
      <w:r>
        <w:t xml:space="preserve">Thesis Proposal: The Critical Role of Curriculum Developers in Advancing Educational Equity in South Africa Cape Town</w:t>
      </w:r>
    </w:p>
    <w:bookmarkStart w:id="20" w:name="abstract"/>
    <w:p>
      <w:pPr>
        <w:pStyle w:val="Heading2"/>
      </w:pPr>
      <w:r>
        <w:t xml:space="preserve">Abstract</w:t>
      </w:r>
    </w:p>
    <w:p>
      <w:pPr>
        <w:pStyle w:val="FirstParagraph"/>
      </w:pPr>
      <w:r>
        <w:t xml:space="preserve">This thesis proposal examines the pivotal role of Curriculum Developers within the evolving educational landscape of South Africa, with a specific focus on Cape Town. It argues that effective curriculum development is not merely an administrative task but a transformative social practice essential for dismantling persistent educational inequities rooted in apartheid's legacy. In South Africa Cape Town—a city characterized by stark socio-spatial divides and diverse linguistic communities—the work of the Curriculum Developer directly impacts the quality, relevance, and inclusivity of learning experiences. This research investigates how Curriculum Developers navigate complex challenges including resource constraints, cultural responsiveness, policy implementation gaps, and teacher capacity within Cape Town’s unique educational ecosystem. By centering the lived experiences of Curriculum Developers in Cape Town schools and districts, this study aims to develop evidence-based strategies to enhance their effectiveness as agents of equitable education reform.</w:t>
      </w:r>
    </w:p>
    <w:bookmarkEnd w:id="20"/>
    <w:bookmarkStart w:id="21" w:name="Xbb8302c3b6437a3562b55ba6b8d3ba4d57b1782"/>
    <w:p>
      <w:pPr>
        <w:pStyle w:val="Heading2"/>
      </w:pPr>
      <w:r>
        <w:t xml:space="preserve">Introduction: Context and Problem Statement</w:t>
      </w:r>
    </w:p>
    <w:p>
      <w:pPr>
        <w:pStyle w:val="FirstParagraph"/>
      </w:pPr>
      <w:r>
        <w:t xml:space="preserve">South Africa's education system, emerging from apartheid’s institutionalized inequality, continues to grapple with profound disparities. Cape Town, as the economic hub of the Western Cape province and a microcosm of national educational challenges, exemplifies this struggle. Despite relative advantages in infrastructure compared to other provinces, Cape Town faces deepening inequalities between affluent private schools and under-resourced public institutions in townships like Khayelitsha and Gugulethu. The National Curriculum Statement (NCS) and subsequent reforms like the Curriculum Assessment Policy Statements (CAPS) aim for quality education, yet their success hinges critically on localized implementation. Herein lies the indispensable role of the</w:t>
      </w:r>
      <w:r>
        <w:t xml:space="preserve"> </w:t>
      </w:r>
      <w:r>
        <w:rPr>
          <w:bCs/>
          <w:b/>
        </w:rPr>
        <w:t xml:space="preserve">Curriculum Developer</w:t>
      </w:r>
      <w:r>
        <w:t xml:space="preserve">. However, limited empirical research exists on how Curriculum Developers operate within South Africa Cape Town's specific socio-educational context, particularly regarding barriers to creating culturally sustaining curricula and supporting teachers in diverse classrooms.</w:t>
      </w:r>
    </w:p>
    <w:bookmarkEnd w:id="21"/>
    <w:bookmarkStart w:id="22" w:name="literature-review-gaps-and-relevance"/>
    <w:p>
      <w:pPr>
        <w:pStyle w:val="Heading2"/>
      </w:pPr>
      <w:r>
        <w:t xml:space="preserve">Literature Review: Gaps and Relevance</w:t>
      </w:r>
    </w:p>
    <w:p>
      <w:pPr>
        <w:pStyle w:val="FirstParagraph"/>
      </w:pPr>
      <w:r>
        <w:t xml:space="preserve">Existing scholarship on South African curriculum development often focuses on national policy frameworks (e.g., Mthembu &amp; Tladi, 2017) or teacher training, overlooking the operational reality of the</w:t>
      </w:r>
      <w:r>
        <w:t xml:space="preserve"> </w:t>
      </w:r>
      <w:r>
        <w:rPr>
          <w:bCs/>
          <w:b/>
        </w:rPr>
        <w:t xml:space="preserve">Curriculum Developer</w:t>
      </w:r>
      <w:r>
        <w:t xml:space="preserve">. Studies in Cape Town (e.g., Van der Westhuizen &amp; Rensburg, 2020) highlight systemic challenges but rarely analyze the developer's role as a bridge between policy and practice. Crucially, there is a gap in understanding how Curriculum Developers address linguistic diversity (Xhosa, Afrikaans, English), historical trauma through curriculum content, and the practical realities of schools with high teacher turnover. This thesis directly addresses this gap by placing the</w:t>
      </w:r>
      <w:r>
        <w:t xml:space="preserve"> </w:t>
      </w:r>
      <w:r>
        <w:rPr>
          <w:bCs/>
          <w:b/>
        </w:rPr>
        <w:t xml:space="preserve">Curriculum Developer</w:t>
      </w:r>
      <w:r>
        <w:t xml:space="preserve"> </w:t>
      </w:r>
      <w:r>
        <w:t xml:space="preserve">at the center of analysis within South Africa Cape Town’s educational milieu.</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South Africa Cape Town conceptualize and enact "culturally responsive curriculum" to address historical inequities and linguistic diversity?</w:t>
      </w:r>
    </w:p>
    <w:p>
      <w:pPr>
        <w:numPr>
          <w:ilvl w:val="0"/>
          <w:numId w:val="1001"/>
        </w:numPr>
        <w:pStyle w:val="Compact"/>
      </w:pPr>
      <w:r>
        <w:t xml:space="preserve">What systemic barriers (e.g., resource allocation, inter-departmental coordination, teacher support structures) most significantly impede the effective work of Curriculum Developers in Cape Town schools?</w:t>
      </w:r>
    </w:p>
    <w:p>
      <w:pPr>
        <w:numPr>
          <w:ilvl w:val="0"/>
          <w:numId w:val="1001"/>
        </w:numPr>
        <w:pStyle w:val="Compact"/>
      </w:pPr>
      <w:r>
        <w:t xml:space="preserve">How do Curriculum Developers perceive their agency in translating national curricular policy into meaningful, contextually appropriate learning experiences for learners across Cape Town's socio-economic spectrum?</w:t>
      </w:r>
    </w:p>
    <w:bookmarkEnd w:id="23"/>
    <w:bookmarkStart w:id="24" w:name="methodology"/>
    <w:p>
      <w:pPr>
        <w:pStyle w:val="Heading2"/>
      </w:pPr>
      <w:r>
        <w:t xml:space="preserve">Methodology</w:t>
      </w:r>
    </w:p>
    <w:p>
      <w:pPr>
        <w:pStyle w:val="FirstParagraph"/>
      </w:pPr>
      <w:r>
        <w:t xml:space="preserve">This study employs a qualitative, multi-site case study approach grounded in critical ethnography. It will focus on four distinct schools or districts within the City of Cape Town Metropolitan Municipality: two in high-poverty areas (e.g., Khayelitsha) and two in more affluent areas (e.g., Wynberg). Data collection will include:</w:t>
      </w:r>
    </w:p>
    <w:p>
      <w:pPr>
        <w:numPr>
          <w:ilvl w:val="0"/>
          <w:numId w:val="1002"/>
        </w:numPr>
        <w:pStyle w:val="Compact"/>
      </w:pPr>
      <w:r>
        <w:t xml:space="preserve">In-depth interviews with 15-20 practicing Curriculum Developers across municipal education departments and school-based teams.</w:t>
      </w:r>
    </w:p>
    <w:p>
      <w:pPr>
        <w:numPr>
          <w:ilvl w:val="0"/>
          <w:numId w:val="1002"/>
        </w:numPr>
        <w:pStyle w:val="Compact"/>
      </w:pPr>
      <w:r>
        <w:t xml:space="preserve">Focus group discussions with 3-4 teacher cohorts per site to understand their interactions with Curriculum Developers.</w:t>
      </w:r>
    </w:p>
    <w:p>
      <w:pPr>
        <w:numPr>
          <w:ilvl w:val="0"/>
          <w:numId w:val="1002"/>
        </w:numPr>
        <w:pStyle w:val="Compact"/>
      </w:pPr>
      <w:r>
        <w:t xml:space="preserve">Analysis of curriculum documents, policy guidelines, and internal departmental reports relevant to Cape Town’s implementation context.</w:t>
      </w:r>
    </w:p>
    <w:p>
      <w:pPr>
        <w:pStyle w:val="FirstParagraph"/>
      </w:pPr>
      <w:r>
        <w:t xml:space="preserve">Data will be thematically analyzed using NVivo software. The methodology prioritizes the voices of Curriculum Developers within South Africa Cape Town, recognizing their role as key change agents rather than passive implementers.</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relevance for multiple stakeholders in South Africa Cape Town. For policymakers (e.g., Western Cape Education Department), the findings will provide actionable insights into optimizing support structures for Curriculum Developers, directly informing future curriculum implementation frameworks. For schools and educators, the research will highlight practical strategies to foster more collaborative relationships between teachers and Curriculum Developers, enhancing classroom relevance. Crucially, it contributes to the broader academic discourse on post-colonial curriculum theory by centering African epistemologies within a specific South African urban context.</w:t>
      </w:r>
    </w:p>
    <w:bookmarkEnd w:id="25"/>
    <w:bookmarkStart w:id="26" w:name="alignment-with-national-goals"/>
    <w:p>
      <w:pPr>
        <w:pStyle w:val="Heading2"/>
      </w:pPr>
      <w:r>
        <w:t xml:space="preserve">Alignment with National Goals</w:t>
      </w:r>
    </w:p>
    <w:p>
      <w:pPr>
        <w:pStyle w:val="FirstParagraph"/>
      </w:pPr>
      <w:r>
        <w:t xml:space="preserve">The research aligns explicitly with South Africa’s National Development Plan (NDP 2030) target of equitable quality education and the Western Cape Government’s "Quality Learning" initiative. It directly responds to the Department of Basic Education’s call for "contextually relevant curriculum materials" (DBE, 2019). By investigating how Curriculum Developers in South Africa Cape Town can better navigate linguistic diversity, historical context, and resource constraints, this study offers a pathway to realizing these national and provincial priorities more effectively.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Comprehensive literature review; Ethics approval; Finalize case sites in Cape Town.</w:t>
      </w:r>
    </w:p>
    <w:p>
      <w:pPr>
        <w:pStyle w:val="BodyText"/>
      </w:pPr>
      <w:r>
        <w:rPr>
          <w:bCs/>
          <w:b/>
        </w:rPr>
        <w:t xml:space="preserve">Months 4-6:</w:t>
      </w:r>
      <w:r>
        <w:t xml:space="preserve"> </w:t>
      </w:r>
      <w:r>
        <w:t xml:space="preserve">Data collection (interviews, focus groups) across selected Cape Town sites.</w:t>
      </w:r>
    </w:p>
    <w:p>
      <w:pPr>
        <w:pStyle w:val="BodyText"/>
      </w:pPr>
      <w:r>
        <w:rPr>
          <w:bCs/>
          <w:b/>
        </w:rPr>
        <w:t xml:space="preserve">Months 7-8:</w:t>
      </w:r>
      <w:r>
        <w:t xml:space="preserve"> </w:t>
      </w:r>
      <w:r>
        <w:t xml:space="preserve">Data analysis and preliminary thematic coding.</w:t>
      </w:r>
    </w:p>
    <w:p>
      <w:pPr>
        <w:pStyle w:val="BodyText"/>
      </w:pPr>
      <w:r>
        <w:rPr>
          <w:bCs/>
          <w:b/>
        </w:rPr>
        <w:t xml:space="preserve">Months 9-12:</w:t>
      </w:r>
      <w:r>
        <w:t xml:space="preserve"> </w:t>
      </w:r>
      <w:r>
        <w:t xml:space="preserve">Drafting thesis chapters; Validation with key informants (Curriculum Developers); Final submission.</w:t>
      </w:r>
    </w:p>
    <w:bookmarkEnd w:id="27"/>
    <w:bookmarkStart w:id="28" w:name="conclusion"/>
    <w:p>
      <w:pPr>
        <w:pStyle w:val="Heading2"/>
      </w:pPr>
      <w:r>
        <w:t xml:space="preserve">Conclusion</w:t>
      </w:r>
    </w:p>
    <w:p>
      <w:pPr>
        <w:pStyle w:val="FirstParagraph"/>
      </w:pPr>
      <w:r>
        <w:t xml:space="preserve">The role of the Curriculum Developer is not peripheral but fundamental to achieving educational justice in South Africa Cape Town. As this thesis proposal demonstrates, effective curriculum development in Cape Town’s complex environment requires nuanced understanding of local realities, deep cultural humility, and robust institutional support. By centering the work of Curriculum Developers—the often-overlooked architects of learning experiences—this research seeks to move beyond abstract policy rhetoric towards tangible strategies for inclusive education. The findings will equip Curriculum Developers across South Africa Cape Town with evidence-based approaches to design curricula that honor learners' identities, address historical wounds, and unlock their full potential. Ultimately, this thesis argues that investing in the professional capacity and contextual understanding of the Curriculum Developer is an indispensable investment in South Africa’s future equity.</w:t>
      </w:r>
    </w:p>
    <w:bookmarkEnd w:id="28"/>
    <w:bookmarkStart w:id="29" w:name="references-illustrative"/>
    <w:p>
      <w:pPr>
        <w:pStyle w:val="Heading2"/>
      </w:pPr>
      <w:r>
        <w:t xml:space="preserve">References (Illustrative)</w:t>
      </w:r>
    </w:p>
    <w:p>
      <w:pPr>
        <w:pStyle w:val="FirstParagraph"/>
      </w:pPr>
      <w:r>
        <w:t xml:space="preserve">Department of Basic Education (DBE). (2019). *National Curriculum Statement: Policy on Curriculum Assessment and Management*. Government Gazette No. 43578.</w:t>
      </w:r>
    </w:p>
    <w:p>
      <w:pPr>
        <w:pStyle w:val="BodyText"/>
      </w:pPr>
      <w:r>
        <w:t xml:space="preserve">Mthembu, S., &amp; Tladi, M. (2017). Critical Reflections on the Implementation of CAPS in South African Schools. *South African Journal of Education*, 37(4), a1269.</w:t>
      </w:r>
    </w:p>
    <w:p>
      <w:pPr>
        <w:pStyle w:val="BodyText"/>
      </w:pPr>
      <w:r>
        <w:t xml:space="preserve">Van der Westhuizen, C., &amp; Rensburg, G. (2020). Teacher Agency and Curriculum Implementation in Cape Town’s Public Schools. *Journal of Educational Administration*, 58(3), 345-361.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Curriculum Developers in Advancing Educational Equity in South Africa Cape Town</dc:title>
  <dc:creator/>
  <dc:language>en</dc:language>
  <cp:keywords/>
  <dcterms:created xsi:type="dcterms:W3CDTF">2026-07-21T01:58:17Z</dcterms:created>
  <dcterms:modified xsi:type="dcterms:W3CDTF">2026-07-21T01:58:17Z</dcterms:modified>
</cp:coreProperties>
</file>

<file path=docProps/custom.xml><?xml version="1.0" encoding="utf-8"?>
<Properties xmlns="http://schemas.openxmlformats.org/officeDocument/2006/custom-properties" xmlns:vt="http://schemas.openxmlformats.org/officeDocument/2006/docPropsVTypes"/>
</file>