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Framework</w:t>
      </w:r>
      <w:r>
        <w:t xml:space="preserve"> </w:t>
      </w:r>
      <w:r>
        <w:t xml:space="preserve">for</w:t>
      </w:r>
      <w:r>
        <w:t xml:space="preserve"> </w:t>
      </w:r>
      <w:r>
        <w:t xml:space="preserve">Sudan</w:t>
      </w:r>
      <w:r>
        <w:t xml:space="preserve"> </w:t>
      </w:r>
      <w:r>
        <w:t xml:space="preserve">Khartoum</w:t>
      </w:r>
    </w:p>
    <w:bookmarkStart w:id="30" w:name="X48cf15a0a5f78af84779c21e84f2674706c834b"/>
    <w:p>
      <w:pPr>
        <w:pStyle w:val="Heading1"/>
      </w:pPr>
      <w:r>
        <w:t xml:space="preserve">Thesis Proposal: Culturally Responsive Curriculum Development Framework for Education Transformation in Sudan Khartoum</w:t>
      </w:r>
    </w:p>
    <w:bookmarkStart w:id="20" w:name="introduction-and-background"/>
    <w:p>
      <w:pPr>
        <w:pStyle w:val="Heading2"/>
      </w:pPr>
      <w:r>
        <w:t xml:space="preserve">1. Introduction and Background</w:t>
      </w:r>
    </w:p>
    <w:p>
      <w:pPr>
        <w:pStyle w:val="FirstParagraph"/>
      </w:pPr>
      <w:r>
        <w:t xml:space="preserve">The educational landscape of Sudan, particularly in its capital city Khartoum, faces critical challenges requiring urgent curricular reform. As a nation emerging from prolonged socio-political transitions, Sudan Khartoum's education system struggles with outdated syllabi, insufficient teacher training, and curricula that fail to reflect the country's diverse cultural heritage and contemporary developmental needs. This Thesis Proposal addresses these gaps through the specialized role of a</w:t>
      </w:r>
      <w:r>
        <w:t xml:space="preserve"> </w:t>
      </w:r>
      <w:r>
        <w:rPr>
          <w:iCs/>
          <w:i/>
        </w:rPr>
        <w:t xml:space="preserve">Curriculum Developer</w:t>
      </w:r>
      <w:r>
        <w:t xml:space="preserve">, positioning this professional as the cornerstone for transforming educational outcomes in Sudan Khartoum. With over 60% of Khartoum's population under 25 years old, modernizing curriculum design is not merely an academic exercise but a national imperative for sustainable development and youth empowerment.</w:t>
      </w:r>
    </w:p>
    <w:bookmarkEnd w:id="20"/>
    <w:bookmarkStart w:id="21" w:name="problem-statement"/>
    <w:p>
      <w:pPr>
        <w:pStyle w:val="Heading2"/>
      </w:pPr>
      <w:r>
        <w:t xml:space="preserve">2. Problem Statement</w:t>
      </w:r>
    </w:p>
    <w:p>
      <w:pPr>
        <w:pStyle w:val="FirstParagraph"/>
      </w:pPr>
      <w:r>
        <w:t xml:space="preserve">Current curriculum frameworks in Sudan Khartoum remain largely inherited from colonial-era structures, neglecting local epistemologies while overemphasizing rote memorization. Key issues include: (1) curricula disconnected from Sudan's agricultural, artisanal, and urban economic realities; (2) inadequate integration of regional languages like Arabic and local dialects; (3) minimal focus on critical thinking skills aligned with 21st-century demands; and (4) no institutionalized role for</w:t>
      </w:r>
      <w:r>
        <w:t xml:space="preserve"> </w:t>
      </w:r>
      <w:r>
        <w:rPr>
          <w:iCs/>
          <w:i/>
        </w:rPr>
        <w:t xml:space="preserve">Curriculum Developer</w:t>
      </w:r>
      <w:r>
        <w:t xml:space="preserve"> </w:t>
      </w:r>
      <w:r>
        <w:t xml:space="preserve">professionals within the Ministry of Education. This disconnect perpetuates educational inequity, limiting opportunities for Khartoum's youth—especially in underserved neighborhoods like Al-Amal and Kobar—to develop contextually relevant competencies.</w:t>
      </w:r>
    </w:p>
    <w:bookmarkEnd w:id="21"/>
    <w:bookmarkStart w:id="22" w:name="research-objectives"/>
    <w:p>
      <w:pPr>
        <w:pStyle w:val="Heading2"/>
      </w:pPr>
      <w:r>
        <w:t xml:space="preserve">3. Research Objectives</w:t>
      </w:r>
    </w:p>
    <w:p>
      <w:pPr>
        <w:pStyle w:val="FirstParagraph"/>
      </w:pPr>
      <w:r>
        <w:t xml:space="preserve">This Thesis Proposal outlines a comprehensive study to establish Sudan Khartoum's first localized Curriculum Developer framework. Specific objectives include:</w:t>
      </w:r>
    </w:p>
    <w:p>
      <w:pPr>
        <w:numPr>
          <w:ilvl w:val="0"/>
          <w:numId w:val="1001"/>
        </w:numPr>
        <w:pStyle w:val="Compact"/>
      </w:pPr>
      <w:r>
        <w:t xml:space="preserve">Conduct a diagnostic assessment of current curricula across 15 Khartoum schools (public and private) to identify gaps in cultural relevance, pedagogical alignment, and learning outcomes.</w:t>
      </w:r>
    </w:p>
    <w:p>
      <w:pPr>
        <w:numPr>
          <w:ilvl w:val="0"/>
          <w:numId w:val="1001"/>
        </w:numPr>
        <w:pStyle w:val="Compact"/>
      </w:pPr>
      <w:r>
        <w:t xml:space="preserve">Co-create a culturally grounded curriculum development model with Khartoum educators, community elders, and Ministry of Education stakeholders.</w:t>
      </w:r>
    </w:p>
    <w:p>
      <w:pPr>
        <w:numPr>
          <w:ilvl w:val="0"/>
          <w:numId w:val="1001"/>
        </w:numPr>
        <w:pStyle w:val="Compact"/>
      </w:pPr>
      <w:r>
        <w:t xml:space="preserve">Design a professional competency framework for the Sudanese Curriculum Developer role, incorporating local knowledge systems and global best practices.</w:t>
      </w:r>
    </w:p>
    <w:p>
      <w:pPr>
        <w:numPr>
          <w:ilvl w:val="0"/>
          <w:numId w:val="1001"/>
        </w:numPr>
        <w:pStyle w:val="Compact"/>
      </w:pPr>
      <w:r>
        <w:t xml:space="preserve">Develop implementation pathways for scaling this model across Khartoum's 12 educational districts within a 5-year horizon.</w:t>
      </w:r>
    </w:p>
    <w:bookmarkEnd w:id="22"/>
    <w:bookmarkStart w:id="23" w:name="Xeae14e04c9c320a08dade458933adc58c6f1006"/>
    <w:p>
      <w:pPr>
        <w:pStyle w:val="Heading2"/>
      </w:pPr>
      <w:r>
        <w:t xml:space="preserve">4. Significance of the Curriculum Developer Role in Sudan Khartoum</w:t>
      </w:r>
    </w:p>
    <w:p>
      <w:pPr>
        <w:pStyle w:val="FirstParagraph"/>
      </w:pPr>
      <w:r>
        <w:t xml:space="preserve">The proposed research elevates the</w:t>
      </w:r>
      <w:r>
        <w:t xml:space="preserve"> </w:t>
      </w:r>
      <w:r>
        <w:rPr>
          <w:iCs/>
          <w:i/>
        </w:rPr>
        <w:t xml:space="preserve">Curriculum Developer</w:t>
      </w:r>
      <w:r>
        <w:t xml:space="preserve"> </w:t>
      </w:r>
      <w:r>
        <w:t xml:space="preserve">from an administrative function to a strategic leadership position essential for Sudan's educational renaissance. Unlike traditional curriculum revision processes dominated by external consultants, this model empowers local professionals—trained in Sudanese pedagogical traditions and modern educational theory—to:</w:t>
      </w:r>
    </w:p>
    <w:p>
      <w:pPr>
        <w:numPr>
          <w:ilvl w:val="0"/>
          <w:numId w:val="1002"/>
        </w:numPr>
        <w:pStyle w:val="Compact"/>
      </w:pPr>
      <w:r>
        <w:t xml:space="preserve">Integrate Khartoum's unique socio-cultural fabric (e.g., Nubian heritage, Darfurian influences, urban migration narratives) into learning materials</w:t>
      </w:r>
    </w:p>
    <w:p>
      <w:pPr>
        <w:numPr>
          <w:ilvl w:val="0"/>
          <w:numId w:val="1002"/>
        </w:numPr>
        <w:pStyle w:val="Compact"/>
      </w:pPr>
      <w:r>
        <w:t xml:space="preserve">Bridge the gap between national education policies and community-specific needs</w:t>
      </w:r>
    </w:p>
    <w:p>
      <w:pPr>
        <w:numPr>
          <w:ilvl w:val="0"/>
          <w:numId w:val="1002"/>
        </w:numPr>
        <w:pStyle w:val="Compact"/>
      </w:pPr>
      <w:r>
        <w:t xml:space="preserve">Create scalable resources for teachers in multilingual classrooms</w:t>
      </w:r>
    </w:p>
    <w:p>
      <w:pPr>
        <w:numPr>
          <w:ilvl w:val="0"/>
          <w:numId w:val="1002"/>
        </w:numPr>
        <w:pStyle w:val="Compact"/>
      </w:pPr>
      <w:r>
        <w:t xml:space="preserve">Align curricula with Sudan's National Development Plan 2030 priorities (e.g., youth employment, gender equity)</w:t>
      </w:r>
    </w:p>
    <w:bookmarkEnd w:id="23"/>
    <w:bookmarkStart w:id="24" w:name="methodology"/>
    <w:p>
      <w:pPr>
        <w:pStyle w:val="Heading2"/>
      </w:pPr>
      <w:r>
        <w:t xml:space="preserve">5. Methodology</w:t>
      </w:r>
    </w:p>
    <w:p>
      <w:pPr>
        <w:pStyle w:val="FirstParagraph"/>
      </w:pPr>
      <w:r>
        <w:t xml:space="preserve">This mixed-methods study employs action research grounded in Khartoum's context:</w:t>
      </w:r>
    </w:p>
    <w:p>
      <w:pPr>
        <w:numPr>
          <w:ilvl w:val="0"/>
          <w:numId w:val="1003"/>
        </w:numPr>
        <w:pStyle w:val="Compact"/>
      </w:pPr>
      <w:r>
        <w:rPr>
          <w:bCs/>
          <w:b/>
        </w:rPr>
        <w:t xml:space="preserve">Phase 1: Contextual Mapping (Months 1-4)</w:t>
      </w:r>
      <w:r>
        <w:t xml:space="preserve"> </w:t>
      </w:r>
      <w:r>
        <w:t xml:space="preserve">- Document current curriculum structures via Ministry records, teacher surveys (n=500), and classroom observations across diverse Khartoum districts.</w:t>
      </w:r>
    </w:p>
    <w:p>
      <w:pPr>
        <w:numPr>
          <w:ilvl w:val="0"/>
          <w:numId w:val="1003"/>
        </w:numPr>
        <w:pStyle w:val="Compact"/>
      </w:pPr>
      <w:r>
        <w:rPr>
          <w:bCs/>
          <w:b/>
        </w:rPr>
        <w:t xml:space="preserve">Phase 2: Participatory Co-Design (Months 5-8)</w:t>
      </w:r>
      <w:r>
        <w:t xml:space="preserve"> </w:t>
      </w:r>
      <w:r>
        <w:t xml:space="preserve">- Facilitate workshops with 120 educators, parents, and youth representatives from Khartoum's urban and peri-urban communities to co-develop curriculum principles.</w:t>
      </w:r>
    </w:p>
    <w:p>
      <w:pPr>
        <w:numPr>
          <w:ilvl w:val="0"/>
          <w:numId w:val="1003"/>
        </w:numPr>
        <w:pStyle w:val="Compact"/>
      </w:pPr>
      <w:r>
        <w:rPr>
          <w:bCs/>
          <w:b/>
        </w:rPr>
        <w:t xml:space="preserve">Phase 3: Framework Development (Months 9-12)</w:t>
      </w:r>
      <w:r>
        <w:t xml:space="preserve"> </w:t>
      </w:r>
      <w:r>
        <w:t xml:space="preserve">- Draft the Curriculum Developer competency model using UNESCO's "Curriculum for Life" framework adapted for Sudanese realities, validated through Delphi technique with experts.</w:t>
      </w:r>
    </w:p>
    <w:p>
      <w:pPr>
        <w:numPr>
          <w:ilvl w:val="0"/>
          <w:numId w:val="1003"/>
        </w:numPr>
        <w:pStyle w:val="Compact"/>
      </w:pPr>
      <w:r>
        <w:rPr>
          <w:bCs/>
          <w:b/>
        </w:rPr>
        <w:t xml:space="preserve">Phase 4: Pilot Implementation (Months 13-18)</w:t>
      </w:r>
      <w:r>
        <w:t xml:space="preserve"> </w:t>
      </w:r>
      <w:r>
        <w:t xml:space="preserve">- Test the framework in 3 Khartoum schools, measuring changes in student engagement and teacher efficacy through pre/post-assessments.</w:t>
      </w:r>
    </w:p>
    <w:bookmarkEnd w:id="24"/>
    <w:bookmarkStart w:id="25" w:name="expected-outcomes-and-impact"/>
    <w:p>
      <w:pPr>
        <w:pStyle w:val="Heading2"/>
      </w:pPr>
      <w:r>
        <w:t xml:space="preserve">6. Expected Outcomes and Impact</w:t>
      </w:r>
    </w:p>
    <w:p>
      <w:pPr>
        <w:pStyle w:val="FirstParagraph"/>
      </w:pPr>
      <w:r>
        <w:t xml:space="preserve">This Thesis Proposal anticipates three transformative outcomes for Sudan Khartoum:</w:t>
      </w:r>
    </w:p>
    <w:p>
      <w:pPr>
        <w:numPr>
          <w:ilvl w:val="0"/>
          <w:numId w:val="1004"/>
        </w:numPr>
        <w:pStyle w:val="Compact"/>
      </w:pPr>
      <w:r>
        <w:rPr>
          <w:bCs/>
          <w:b/>
        </w:rPr>
        <w:t xml:space="preserve">A localized Curriculum Developer toolkit</w:t>
      </w:r>
      <w:r>
        <w:t xml:space="preserve"> </w:t>
      </w:r>
      <w:r>
        <w:t xml:space="preserve">including culturally adaptive lesson templates (e.g., math problems using Nile River irrigation data, history units on Khartoum's Mahdist heritage)</w:t>
      </w:r>
    </w:p>
    <w:p>
      <w:pPr>
        <w:numPr>
          <w:ilvl w:val="0"/>
          <w:numId w:val="1004"/>
        </w:numPr>
        <w:pStyle w:val="Compact"/>
      </w:pPr>
      <w:r>
        <w:rPr>
          <w:bCs/>
          <w:b/>
        </w:rPr>
        <w:t xml:space="preserve">Policy recommendations</w:t>
      </w:r>
      <w:r>
        <w:t xml:space="preserve"> </w:t>
      </w:r>
      <w:r>
        <w:t xml:space="preserve">for Sudan's Ministry of Education to institutionalize the Curriculum Developer role within educational planning units.</w:t>
      </w:r>
    </w:p>
    <w:p>
      <w:pPr>
        <w:numPr>
          <w:ilvl w:val="0"/>
          <w:numId w:val="1004"/>
        </w:numPr>
        <w:pStyle w:val="Compact"/>
      </w:pPr>
      <w:r>
        <w:rPr>
          <w:bCs/>
          <w:b/>
        </w:rPr>
        <w:t xml:space="preserve">A sustainable training pipeline</w:t>
      </w:r>
      <w:r>
        <w:t xml:space="preserve"> </w:t>
      </w:r>
      <w:r>
        <w:t xml:space="preserve">through partnerships with Khartoum University’s Faculty of Education, certifying local professionals as Curriculum Developers.</w:t>
      </w:r>
    </w:p>
    <w:p>
      <w:pPr>
        <w:pStyle w:val="FirstParagraph"/>
      </w:pPr>
      <w:r>
        <w:t xml:space="preserve">The ultimate impact will be measured by improved learning outcomes in pilot schools, increased teacher agency in curriculum design, and a measurable reduction in the "relevance gap" between classroom content and community needs—directly contributing to Sudan Khartoum's economic resilience and social cohesion.</w:t>
      </w:r>
    </w:p>
    <w:bookmarkEnd w:id="25"/>
    <w:bookmarkStart w:id="26" w:name="theoretical-framework"/>
    <w:p>
      <w:pPr>
        <w:pStyle w:val="Heading2"/>
      </w:pPr>
      <w:r>
        <w:t xml:space="preserve">7. Theoretical Framework</w:t>
      </w:r>
    </w:p>
    <w:p>
      <w:pPr>
        <w:pStyle w:val="FirstParagraph"/>
      </w:pPr>
      <w:r>
        <w:t xml:space="preserve">The study draws on two intersecting theoretical lenses: (1)</w:t>
      </w:r>
      <w:r>
        <w:t xml:space="preserve"> </w:t>
      </w:r>
      <w:r>
        <w:rPr>
          <w:iCs/>
          <w:i/>
        </w:rPr>
        <w:t xml:space="preserve">Critical Pedagogy</w:t>
      </w:r>
      <w:r>
        <w:t xml:space="preserve"> </w:t>
      </w:r>
      <w:r>
        <w:t xml:space="preserve">(Freire, 1970), which positions education as a tool for emancipation; and (2)</w:t>
      </w:r>
      <w:r>
        <w:t xml:space="preserve"> </w:t>
      </w:r>
      <w:r>
        <w:rPr>
          <w:iCs/>
          <w:i/>
        </w:rPr>
        <w:t xml:space="preserve">Culturally Sustaining Pedagogy</w:t>
      </w:r>
      <w:r>
        <w:t xml:space="preserve"> </w:t>
      </w:r>
      <w:r>
        <w:t xml:space="preserve">(Paris &amp; Alim, 2017), emphasizing the preservation of local knowledge systems. This dual approach ensures the proposed Curriculum Developer framework transcends technical curriculum adaptation to foster educational justice in Sudan Khartoum.</w:t>
      </w:r>
    </w:p>
    <w:bookmarkEnd w:id="26"/>
    <w:bookmarkStart w:id="27" w:name="timeline-and-feasibility"/>
    <w:p>
      <w:pPr>
        <w:pStyle w:val="Heading2"/>
      </w:pPr>
      <w:r>
        <w:t xml:space="preserve">8. Timeline and Feasibility</w:t>
      </w:r>
    </w:p>
    <w:p>
      <w:pPr>
        <w:pStyle w:val="FirstParagraph"/>
      </w:pPr>
      <w:r>
        <w:t xml:space="preserve">The 18-month research timeline aligns with Sudan Khartoum's post-conflict recovery phase, leveraging existing Ministry partnerships established through the 2023 Education Sector Reform Dialogue. Key feasibility factors include:</w:t>
      </w:r>
    </w:p>
    <w:p>
      <w:pPr>
        <w:numPr>
          <w:ilvl w:val="0"/>
          <w:numId w:val="1005"/>
        </w:numPr>
        <w:pStyle w:val="Compact"/>
      </w:pPr>
      <w:r>
        <w:t xml:space="preserve">Access to government education databases via Memorandum of Understanding with Sudan’s Ministry of Education</w:t>
      </w:r>
    </w:p>
    <w:p>
      <w:pPr>
        <w:numPr>
          <w:ilvl w:val="0"/>
          <w:numId w:val="1005"/>
        </w:numPr>
        <w:pStyle w:val="Compact"/>
      </w:pPr>
      <w:r>
        <w:t xml:space="preserve">Partnership with Khartoum-based NGOs (e.g., Save the Children Sudan) for community engagement</w:t>
      </w:r>
    </w:p>
    <w:p>
      <w:pPr>
        <w:numPr>
          <w:ilvl w:val="0"/>
          <w:numId w:val="1005"/>
        </w:numPr>
        <w:pStyle w:val="Compact"/>
      </w:pPr>
      <w:r>
        <w:t xml:space="preserve">Adaptation of digital tools for curriculum development suitable for low-bandwidth environments in Khartoum</w:t>
      </w:r>
    </w:p>
    <w:bookmarkEnd w:id="27"/>
    <w:bookmarkStart w:id="28" w:name="conclusion"/>
    <w:p>
      <w:pPr>
        <w:pStyle w:val="Heading2"/>
      </w:pPr>
      <w:r>
        <w:t xml:space="preserve">9. Conclusion</w:t>
      </w:r>
    </w:p>
    <w:p>
      <w:pPr>
        <w:pStyle w:val="FirstParagraph"/>
      </w:pPr>
      <w:r>
        <w:t xml:space="preserve">This Thesis Proposal presents a timely and necessary intervention: the institutionalization of the Curriculum Developer role as the engine for educational transformation in Sudan Khartoum. By centering local knowledge, community voice, and professional agency, this research will equip Sudan with a replicable model for curriculum development that respects cultural identity while preparing youth for national advancement. The success of this Thesis Proposal is not measured solely in academic output but in tangible classrooms across Khartoum where students learn through the lens of their own heritage—proving that education rooted in place can build bridges to the future. As Sudan Khartoum rebuilds its educational ecosystem, a skilled cadre of Curriculum Developers will become indispensable architects of national renewal.</w:t>
      </w:r>
    </w:p>
    <w:bookmarkEnd w:id="28"/>
    <w:bookmarkStart w:id="29" w:name="references-selected"/>
    <w:p>
      <w:pPr>
        <w:pStyle w:val="Heading2"/>
      </w:pPr>
      <w:r>
        <w:t xml:space="preserve">10. References (Selected)</w:t>
      </w:r>
    </w:p>
    <w:p>
      <w:pPr>
        <w:numPr>
          <w:ilvl w:val="0"/>
          <w:numId w:val="1006"/>
        </w:numPr>
        <w:pStyle w:val="Compact"/>
      </w:pPr>
      <w:r>
        <w:t xml:space="preserve">Freire, P. (1970). *Pedagogy of the Oppressed*. Continuum.</w:t>
      </w:r>
    </w:p>
    <w:p>
      <w:pPr>
        <w:numPr>
          <w:ilvl w:val="0"/>
          <w:numId w:val="1006"/>
        </w:numPr>
        <w:pStyle w:val="Compact"/>
      </w:pPr>
      <w:r>
        <w:t xml:space="preserve">Paris, D., &amp; Alim, H. S. (2017). *Culturally Sustaining Pedagogy: A Framework for Educational Equity*. Teachers College Press.</w:t>
      </w:r>
    </w:p>
    <w:p>
      <w:pPr>
        <w:numPr>
          <w:ilvl w:val="0"/>
          <w:numId w:val="1006"/>
        </w:numPr>
        <w:pStyle w:val="Compact"/>
      </w:pPr>
      <w:r>
        <w:t xml:space="preserve">Sudan Ministry of Education. (2023). *National Education Sector Reform Plan 2030*. Khartoum.</w:t>
      </w:r>
    </w:p>
    <w:p>
      <w:pPr>
        <w:numPr>
          <w:ilvl w:val="0"/>
          <w:numId w:val="1006"/>
        </w:numPr>
        <w:pStyle w:val="Compact"/>
      </w:pPr>
      <w:r>
        <w:t xml:space="preserve">UNESCO. (2018). *Guidelines on Curriculum Development for Inclusive and Equitable Learning*. Paris.</w:t>
      </w:r>
    </w:p>
    <w:p>
      <w:pPr>
        <w:pStyle w:val="FirstParagraph"/>
      </w:pPr>
      <w:r>
        <w:rPr>
          <w:iCs/>
          <w:i/>
        </w:rPr>
        <w:t xml:space="preserve">This Thesis Proposal meets Sudan Khartoum's critical need for contextually grounded educational leadership, positioning the Curriculum Developer as the catalyst for a reimagined learning ecosystem where every student sees their identity reflected in their education.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Framework for Sudan Khartoum</dc:title>
  <dc:creator/>
  <dc:language>en</dc:language>
  <cp:keywords/>
  <dcterms:created xsi:type="dcterms:W3CDTF">2026-07-16T01:46:53Z</dcterms:created>
  <dcterms:modified xsi:type="dcterms:W3CDTF">2026-07-16T01:46:53Z</dcterms:modified>
</cp:coreProperties>
</file>

<file path=docProps/custom.xml><?xml version="1.0" encoding="utf-8"?>
<Properties xmlns="http://schemas.openxmlformats.org/officeDocument/2006/custom-properties" xmlns:vt="http://schemas.openxmlformats.org/officeDocument/2006/docPropsVTypes"/>
</file>