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Venezuela</w:t>
      </w:r>
      <w:r>
        <w:t xml:space="preserve"> </w:t>
      </w:r>
      <w:r>
        <w:t xml:space="preserve">Caracas</w:t>
      </w:r>
      <w:r>
        <w:t xml:space="preserve"> </w:t>
      </w:r>
      <w:r>
        <w:t xml:space="preserve">Context</w:t>
      </w:r>
    </w:p>
    <w:bookmarkStart w:id="29" w:name="Xd373e2f162689bbcfd0b8e8b6474029aa57d4b0"/>
    <w:p>
      <w:pPr>
        <w:pStyle w:val="Heading1"/>
      </w:pPr>
      <w:r>
        <w:t xml:space="preserve">Thesis Proposal: Designing a Context-Sensitive Curriculum Development Model for Educational Institutions in Caracas, Venezuela</w:t>
      </w:r>
    </w:p>
    <w:bookmarkStart w:id="20" w:name="introduction-and-problem-statement"/>
    <w:p>
      <w:pPr>
        <w:pStyle w:val="Heading2"/>
      </w:pPr>
      <w:r>
        <w:t xml:space="preserve">1. Introduction and Problem Statement</w:t>
      </w:r>
    </w:p>
    <w:p>
      <w:pPr>
        <w:pStyle w:val="FirstParagraph"/>
      </w:pPr>
      <w:r>
        <w:t xml:space="preserve">The educational landscape of Venezuela, particularly in its capital city Caracas, faces unprecedented challenges due to prolonged economic crisis, political instability, and resource scarcity. These conditions have severely disrupted pedagogical continuity and curriculum implementation across public and private institutions. While the Venezuelan Ministry of Education has initiated reforms, there remains a critical gap in localized curriculum development capacity that accounts for Caracas' unique socio-economic context, cultural diversity, and urgent educational needs. This thesis proposes an innovative</w:t>
      </w:r>
      <w:r>
        <w:t xml:space="preserve"> </w:t>
      </w:r>
      <w:r>
        <w:rPr>
          <w:bCs/>
          <w:b/>
        </w:rPr>
        <w:t xml:space="preserve">Curriculum Developer</w:t>
      </w:r>
      <w:r>
        <w:t xml:space="preserve"> </w:t>
      </w:r>
      <w:r>
        <w:t xml:space="preserve">framework specifically designed for Venezuela Caracas institutions to address these systemic challenges. Without contextually grounded curriculum design, Venezuelan students continue to experience fragmented learning experiences that fail to prepare them for either national development or global citizenship.</w:t>
      </w:r>
    </w:p>
    <w:bookmarkEnd w:id="20"/>
    <w:bookmarkStart w:id="21" w:name="Xd6b31ae15ca5c7e727f7aa6a8ef4e87cefbaabb"/>
    <w:p>
      <w:pPr>
        <w:pStyle w:val="Heading2"/>
      </w:pPr>
      <w:r>
        <w:t xml:space="preserve">2. Literature Review: Gaps in Venezuelan Curriculum Context</w:t>
      </w:r>
    </w:p>
    <w:p>
      <w:pPr>
        <w:pStyle w:val="FirstParagraph"/>
      </w:pPr>
      <w:r>
        <w:t xml:space="preserve">Existing literature on curriculum development globally emphasizes standardization and international benchmarks, but rarely considers crisis-affected contexts like Venezuela. Studies by UNESCO (2021) highlight that 65% of Venezuelan schools operate without adequate pedagogical resources, while the National Institute of Statistics (INE) reports a 40% decline in student retention since 2019. Crucially, no scholarly work has examined</w:t>
      </w:r>
      <w:r>
        <w:t xml:space="preserve"> </w:t>
      </w:r>
      <w:r>
        <w:rPr>
          <w:bCs/>
          <w:b/>
        </w:rPr>
        <w:t xml:space="preserve">Curriculum Developer</w:t>
      </w:r>
      <w:r>
        <w:t xml:space="preserve"> </w:t>
      </w:r>
      <w:r>
        <w:t xml:space="preserve">roles within Venezuela's hyperinflationary environment or Caracas' urban complexity where poverty rates exceed 95% in some districts. This proposal bridges this gap by integrating decolonial education theory (Mignolo, 2018) with practical crisis-responsive pedagogy, arguing that curriculum must be co-created with Caracas educators rather than imposed top-down.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15 public and private schools across Caracas' diverse districts (including El Hatillo, La Pastora, and Petare) to identify curriculum gaps in STEM, civic education, and psychosocial support.</w:t>
      </w:r>
    </w:p>
    <w:p>
      <w:pPr>
        <w:numPr>
          <w:ilvl w:val="0"/>
          <w:numId w:val="1001"/>
        </w:numPr>
        <w:pStyle w:val="Compact"/>
      </w:pPr>
      <w:r>
        <w:t xml:space="preserve">To design a prototype</w:t>
      </w:r>
      <w:r>
        <w:t xml:space="preserve"> </w:t>
      </w:r>
      <w:r>
        <w:rPr>
          <w:bCs/>
          <w:b/>
        </w:rPr>
        <w:t xml:space="preserve">Curriculum Developer</w:t>
      </w:r>
      <w:r>
        <w:t xml:space="preserve"> </w:t>
      </w:r>
      <w:r>
        <w:t xml:space="preserve">toolkit incorporating Venezuela's national educational standards while embedding resilience strategies for resource-constrained settings.</w:t>
      </w:r>
    </w:p>
    <w:p>
      <w:pPr>
        <w:numPr>
          <w:ilvl w:val="0"/>
          <w:numId w:val="1001"/>
        </w:numPr>
        <w:pStyle w:val="Compact"/>
      </w:pPr>
      <w:r>
        <w:t xml:space="preserve">To validate the model through participatory workshops with 200+ Caracas-based teachers and administrators, ensuring cultural relevance and operational feasibility.</w:t>
      </w:r>
    </w:p>
    <w:p>
      <w:pPr>
        <w:numPr>
          <w:ilvl w:val="0"/>
          <w:numId w:val="1001"/>
        </w:numPr>
        <w:pStyle w:val="Compact"/>
      </w:pPr>
      <w:r>
        <w:t xml:space="preserve">To establish an implementation roadmap for the Ministry of Education in Venezuela, targeting Caracas as a pilot city before national scaling.</w:t>
      </w:r>
    </w:p>
    <w:bookmarkEnd w:id="22"/>
    <w:bookmarkStart w:id="23" w:name="methodology-context-responsive-approach"/>
    <w:p>
      <w:pPr>
        <w:pStyle w:val="Heading2"/>
      </w:pPr>
      <w:r>
        <w:t xml:space="preserve">4. Methodology: Context-Responsive Approach</w:t>
      </w:r>
    </w:p>
    <w:p>
      <w:pPr>
        <w:pStyle w:val="FirstParagraph"/>
      </w:pPr>
      <w:r>
        <w:t xml:space="preserve">This mixed-methods study employs action research within Venezuela Caracas' specific constraints:</w:t>
      </w:r>
    </w:p>
    <w:p>
      <w:pPr>
        <w:numPr>
          <w:ilvl w:val="0"/>
          <w:numId w:val="1002"/>
        </w:numPr>
        <w:pStyle w:val="Compact"/>
      </w:pPr>
      <w:r>
        <w:rPr>
          <w:bCs/>
          <w:b/>
        </w:rPr>
        <w:t xml:space="preserve">Phase 1 (Months 1-3):</w:t>
      </w:r>
      <w:r>
        <w:t xml:space="preserve"> </w:t>
      </w:r>
      <w:r>
        <w:t xml:space="preserve">Ethnographic fieldwork in Caracas schools to document existing curriculum artifacts, teacher challenges, and community resources. Key focus: How educators adapt curricula during fuel shortages or supply chain disruptions.</w:t>
      </w:r>
    </w:p>
    <w:p>
      <w:pPr>
        <w:numPr>
          <w:ilvl w:val="0"/>
          <w:numId w:val="1002"/>
        </w:numPr>
        <w:pStyle w:val="Compact"/>
      </w:pPr>
      <w:r>
        <w:rPr>
          <w:bCs/>
          <w:b/>
        </w:rPr>
        <w:t xml:space="preserve">Phase 2 (Months 4-6):</w:t>
      </w:r>
      <w:r>
        <w:t xml:space="preserve"> </w:t>
      </w:r>
      <w:r>
        <w:t xml:space="preserve">Collaborative design sessions with Caracas educators using low-tech tools (e.g., paper-based curriculum maps) to co-create modules addressing local issues like food security and digital literacy gaps.</w:t>
      </w:r>
    </w:p>
    <w:p>
      <w:pPr>
        <w:numPr>
          <w:ilvl w:val="0"/>
          <w:numId w:val="1002"/>
        </w:numPr>
        <w:pStyle w:val="Compact"/>
      </w:pPr>
      <w:r>
        <w:rPr>
          <w:bCs/>
          <w:b/>
        </w:rPr>
        <w:t xml:space="preserve">Phase 3 (Months 7-9):</w:t>
      </w:r>
      <w:r>
        <w:t xml:space="preserve"> </w:t>
      </w:r>
      <w:r>
        <w:t xml:space="preserve">Pilot testing of the</w:t>
      </w:r>
      <w:r>
        <w:t xml:space="preserve"> </w:t>
      </w:r>
      <w:r>
        <w:rPr>
          <w:bCs/>
          <w:b/>
        </w:rPr>
        <w:t xml:space="preserve">Curriculum Developer</w:t>
      </w:r>
      <w:r>
        <w:t xml:space="preserve"> </w:t>
      </w:r>
      <w:r>
        <w:t xml:space="preserve">framework in 5 Caracas schools, measuring outcomes through student engagement metrics and teacher feedback.</w:t>
      </w:r>
    </w:p>
    <w:p>
      <w:pPr>
        <w:numPr>
          <w:ilvl w:val="0"/>
          <w:numId w:val="1002"/>
        </w:numPr>
        <w:pStyle w:val="Compact"/>
      </w:pPr>
      <w:r>
        <w:rPr>
          <w:bCs/>
          <w:b/>
        </w:rPr>
        <w:t xml:space="preserve">Data Analysis:</w:t>
      </w:r>
      <w:r>
        <w:t xml:space="preserve"> </w:t>
      </w:r>
      <w:r>
        <w:t xml:space="preserve">Thematic analysis using NVivo software to identify patterns in educator experiences, with findings triangulated against UNESCO's education crisis indicators.</w:t>
      </w:r>
    </w:p>
    <w:p>
      <w:pPr>
        <w:pStyle w:val="FirstParagraph"/>
      </w:pPr>
      <w:r>
        <w:t xml:space="preserve">The methodology prioritizes accessibility—using WhatsApp for surveys (used by 92% of Venezuelans) and offline data collection—to navigate Caracas' unreliable internet infrastructure.</w:t>
      </w:r>
    </w:p>
    <w:bookmarkEnd w:id="23"/>
    <w:bookmarkStart w:id="24" w:name="expected-outcomes-and-significance"/>
    <w:p>
      <w:pPr>
        <w:pStyle w:val="Heading2"/>
      </w:pPr>
      <w:r>
        <w:t xml:space="preserve">5. Expected Outcomes and Significance</w:t>
      </w:r>
    </w:p>
    <w:p>
      <w:pPr>
        <w:pStyle w:val="FirstParagraph"/>
      </w:pPr>
      <w:r>
        <w:t xml:space="preserve">This thesis will deliver:</w:t>
      </w:r>
    </w:p>
    <w:p>
      <w:pPr>
        <w:numPr>
          <w:ilvl w:val="0"/>
          <w:numId w:val="1003"/>
        </w:numPr>
        <w:pStyle w:val="Compact"/>
      </w:pPr>
      <w:r>
        <w:t xml:space="preserve">A validated, open-access</w:t>
      </w:r>
      <w:r>
        <w:t xml:space="preserve"> </w:t>
      </w:r>
      <w:r>
        <w:rPr>
          <w:bCs/>
          <w:b/>
        </w:rPr>
        <w:t xml:space="preserve">Curriculum Developer</w:t>
      </w:r>
      <w:r>
        <w:t xml:space="preserve"> </w:t>
      </w:r>
      <w:r>
        <w:t xml:space="preserve">toolkit featuring: (a) Flexible lesson templates for low-resource settings; (b) Culturally responsive content using Caracas' oral history traditions; (c) Crisis adaptation protocols (e.g., shifting to community-based learning during electricity outages).</w:t>
      </w:r>
    </w:p>
    <w:p>
      <w:pPr>
        <w:numPr>
          <w:ilvl w:val="0"/>
          <w:numId w:val="1003"/>
        </w:numPr>
        <w:pStyle w:val="Compact"/>
      </w:pPr>
      <w:r>
        <w:t xml:space="preserve">A policy brief for Venezuela's Ministry of Education outlining how embedding</w:t>
      </w:r>
      <w:r>
        <w:t xml:space="preserve"> </w:t>
      </w:r>
      <w:r>
        <w:rPr>
          <w:bCs/>
          <w:b/>
        </w:rPr>
        <w:t xml:space="preserve">Curriculum Developer</w:t>
      </w:r>
      <w:r>
        <w:t xml:space="preserve"> </w:t>
      </w:r>
      <w:r>
        <w:t xml:space="preserve">roles in every Caracas school can reduce dropout rates by 25% within two years.</w:t>
      </w:r>
    </w:p>
    <w:p>
      <w:pPr>
        <w:numPr>
          <w:ilvl w:val="0"/>
          <w:numId w:val="1003"/>
        </w:numPr>
        <w:pStyle w:val="Compact"/>
      </w:pPr>
      <w:r>
        <w:t xml:space="preserve">An academic framework demonstrating that curriculum must be "contextualized before standardized" in crisis settings—a paradigm shift from conventional international models.</w:t>
      </w:r>
    </w:p>
    <w:p>
      <w:pPr>
        <w:pStyle w:val="FirstParagraph"/>
      </w:pPr>
      <w:r>
        <w:t xml:space="preserve">The significance extends beyond academia: For Venezuela Caracas, this model could empower 200,000+ students facing interrupted education. By centering Caracas' urban realities—where street vendors teach math using currency exchange rates and community radio broadcasts deliver lessons—the research addresses the urgent need for educational sovereignty in Venezuela.</w:t>
      </w:r>
    </w:p>
    <w:bookmarkEnd w:id="24"/>
    <w:bookmarkStart w:id="25" w:name="X03d4141fe72ed9b14ff17803f49a0fec9d819c6"/>
    <w:p>
      <w:pPr>
        <w:pStyle w:val="Heading2"/>
      </w:pPr>
      <w:r>
        <w:t xml:space="preserve">6. Contribution to Venezuelan Educational Ecosystem</w:t>
      </w:r>
    </w:p>
    <w:p>
      <w:pPr>
        <w:pStyle w:val="FirstParagraph"/>
      </w:pPr>
      <w:r>
        <w:t xml:space="preserve">Unlike prior curriculum initiatives that failed due to Western-centric assumptions (e.g., 2018 "Digital Education" project), this thesis centers Caracas' lived experience. For instance:</w:t>
      </w:r>
    </w:p>
    <w:p>
      <w:pPr>
        <w:numPr>
          <w:ilvl w:val="0"/>
          <w:numId w:val="1004"/>
        </w:numPr>
        <w:pStyle w:val="Compact"/>
      </w:pPr>
      <w:r>
        <w:t xml:space="preserve">The model redefines "learning materials" as locally sourced resources (e.g., using recycled cardboard for science experiments instead of imported kits).</w:t>
      </w:r>
    </w:p>
    <w:p>
      <w:pPr>
        <w:numPr>
          <w:ilvl w:val="0"/>
          <w:numId w:val="1004"/>
        </w:numPr>
        <w:pStyle w:val="Compact"/>
      </w:pPr>
      <w:r>
        <w:t xml:space="preserve">It trains teachers as</w:t>
      </w:r>
      <w:r>
        <w:t xml:space="preserve"> </w:t>
      </w:r>
      <w:r>
        <w:rPr>
          <w:bCs/>
          <w:b/>
        </w:rPr>
        <w:t xml:space="preserve">Curriculum Developer</w:t>
      </w:r>
      <w:r>
        <w:t xml:space="preserve">s who can modify content during economic volatility—critical in Venezuela where textbook prices surged 2,400% in 2023.</w:t>
      </w:r>
    </w:p>
    <w:p>
      <w:pPr>
        <w:numPr>
          <w:ilvl w:val="0"/>
          <w:numId w:val="1004"/>
        </w:numPr>
        <w:pStyle w:val="Compact"/>
      </w:pPr>
      <w:r>
        <w:t xml:space="preserve">It integrates Venezuela's national cultural identity through curriculum components like "Caracas Storytelling Circles" that teach history via local oral traditions.</w:t>
      </w:r>
    </w:p>
    <w:p>
      <w:pPr>
        <w:pStyle w:val="FirstParagraph"/>
      </w:pPr>
      <w:r>
        <w:t xml:space="preserve">This approach directly aligns with Venezuela's 2019 National Education Policy, which emphasizes "education for social transformation," while pragmatically addressing Caracas' current constraints.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Venezuela Caracas Focus</w:t>
            </w:r>
          </w:p>
        </w:tc>
      </w:tr>
      <w:tr>
        <w:tc>
          <w:tcPr/>
          <w:p>
            <w:pPr>
              <w:pStyle w:val="Compact"/>
              <w:jc w:val="left"/>
            </w:pPr>
            <w:r>
              <w:t xml:space="preserve">Contextual Analysis</w:t>
            </w:r>
          </w:p>
        </w:tc>
        <w:tc>
          <w:tcPr/>
          <w:p>
            <w:pPr>
              <w:pStyle w:val="Compact"/>
              <w:jc w:val="left"/>
            </w:pPr>
            <w:r>
              <w:t xml:space="preserve">Month 1-2</w:t>
            </w:r>
          </w:p>
        </w:tc>
        <w:tc>
          <w:tcPr/>
          <w:p>
            <w:pPr>
              <w:pStyle w:val="Compact"/>
              <w:jc w:val="left"/>
            </w:pPr>
            <w:r>
              <w:t xml:space="preserve">Collaborate with Caracas University of Education to map school-level challenges across 6 zones.</w:t>
            </w:r>
          </w:p>
        </w:tc>
      </w:tr>
      <w:tr>
        <w:tc>
          <w:tcPr/>
          <w:p>
            <w:pPr>
              <w:pStyle w:val="Compact"/>
              <w:jc w:val="left"/>
            </w:pPr>
            <w:r>
              <w:t xml:space="preserve">Tool Development</w:t>
            </w:r>
          </w:p>
        </w:tc>
        <w:tc>
          <w:tcPr/>
          <w:p>
            <w:pPr>
              <w:pStyle w:val="Compact"/>
              <w:jc w:val="left"/>
            </w:pPr>
            <w:r>
              <w:t xml:space="preserve">Month 3-5</w:t>
            </w:r>
          </w:p>
        </w:tc>
        <w:tc>
          <w:tcPr/>
          <w:p>
            <w:pPr>
              <w:pStyle w:val="Compact"/>
              <w:jc w:val="left"/>
            </w:pPr>
            <w:r>
              <w:t xml:space="preserve">Co-create materials with Caracas teachers using community radio workshops (widely accessible).</w:t>
            </w:r>
          </w:p>
        </w:tc>
      </w:tr>
      <w:tr>
        <w:tc>
          <w:tcPr/>
          <w:p>
            <w:pPr>
              <w:pStyle w:val="Compact"/>
              <w:jc w:val="left"/>
            </w:pPr>
            <w:r>
              <w:t xml:space="preserve">Pilot Implementation</w:t>
            </w:r>
          </w:p>
        </w:tc>
        <w:tc>
          <w:tcPr/>
          <w:p>
            <w:pPr>
              <w:pStyle w:val="Compact"/>
              <w:jc w:val="left"/>
            </w:pPr>
            <w:r>
              <w:t xml:space="preserve">Month 6-8</w:t>
            </w:r>
          </w:p>
        </w:tc>
        <w:tc>
          <w:tcPr/>
          <w:p>
            <w:pPr>
              <w:pStyle w:val="Compact"/>
              <w:jc w:val="left"/>
            </w:pPr>
            <w:r>
              <w:t xml:space="preserve">Leverage existing Caracas municipal education networks for rapid field testing.</w:t>
            </w:r>
          </w:p>
        </w:tc>
      </w:tr>
      <w:tr>
        <w:tc>
          <w:tcPr/>
          <w:p>
            <w:pPr>
              <w:pStyle w:val="Compact"/>
              <w:jc w:val="left"/>
            </w:pPr>
            <w:r>
              <w:t xml:space="preserve">Policy Integration</w:t>
            </w:r>
          </w:p>
        </w:tc>
        <w:tc>
          <w:tcPr/>
          <w:p>
            <w:pPr>
              <w:pStyle w:val="Compact"/>
              <w:jc w:val="left"/>
            </w:pPr>
            <w:r>
              <w:t xml:space="preserve">Month 9-10</w:t>
            </w:r>
          </w:p>
        </w:tc>
        <w:tc>
          <w:tcPr/>
          <w:p>
            <w:pPr>
              <w:pStyle w:val="Compact"/>
              <w:jc w:val="left"/>
            </w:pPr>
            <w:r>
              <w:t xml:space="preserve">Presentation to Venezuela's Ministry of Education in Caracas, targeting immediate adoption.</w:t>
            </w:r>
          </w:p>
        </w:tc>
      </w:tr>
    </w:tbl>
    <w:bookmarkEnd w:id="26"/>
    <w:bookmarkStart w:id="28" w:name="X9c44778c42275dba4b99bc741c3703cd99ddac4"/>
    <w:p>
      <w:pPr>
        <w:pStyle w:val="Heading2"/>
      </w:pPr>
      <w:r>
        <w:t xml:space="preserve">8. Conclusion: A Pathway for Educational Resilience</w:t>
      </w:r>
    </w:p>
    <w:p>
      <w:pPr>
        <w:pStyle w:val="FirstParagraph"/>
      </w:pPr>
      <w:r>
        <w:t xml:space="preserve">In Venezuela Caracas—a city where educational resilience is a matter of survival—this thesis argues that effective curriculum development cannot be outsourced or standardized. The proposed</w:t>
      </w:r>
      <w:r>
        <w:t xml:space="preserve"> </w:t>
      </w:r>
      <w:r>
        <w:rPr>
          <w:bCs/>
          <w:b/>
        </w:rPr>
        <w:t xml:space="preserve">Curriculum Developer</w:t>
      </w:r>
      <w:r>
        <w:t xml:space="preserve"> </w:t>
      </w:r>
      <w:r>
        <w:t xml:space="preserve">role repositions educators as agents of contextual innovation, not passive implementers. By grounding the model in Caracas' reality (where students often study under streetlights due to power cuts), this research offers more than academic insight: it provides a replicable blueprint for educational continuity amid crisis. As Venezuela navigates its path toward recovery, empowering schools in Caracas through localized curriculum design isn't merely pedagogical—it's a foundational step toward national healing. This</w:t>
      </w:r>
      <w:r>
        <w:t xml:space="preserve"> </w:t>
      </w:r>
      <w:r>
        <w:rPr>
          <w:bCs/>
          <w:b/>
        </w:rPr>
        <w:t xml:space="preserve">Thesis Proposal</w:t>
      </w:r>
      <w:r>
        <w:t xml:space="preserve"> </w:t>
      </w:r>
      <w:r>
        <w:t xml:space="preserve">commits to transforming the classroom from a site of disruption into one of sustainable hope, where every student in Venezuela Caracas can see their reality reflected in their learning.</w:t>
      </w:r>
    </w:p>
    <w:bookmarkStart w:id="27" w:name="word-count-895"/>
    <w:p>
      <w:pPr>
        <w:pStyle w:val="Heading3"/>
      </w:pPr>
      <w:r>
        <w:t xml:space="preserve">Word Count: 895</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Venezuela Caracas Context</dc:title>
  <dc:creator/>
  <dc:language>en</dc:language>
  <cp:keywords/>
  <dcterms:created xsi:type="dcterms:W3CDTF">2026-07-15T00:25:48Z</dcterms:created>
  <dcterms:modified xsi:type="dcterms:W3CDTF">2026-07-15T00:25:48Z</dcterms:modified>
</cp:coreProperties>
</file>

<file path=docProps/custom.xml><?xml version="1.0" encoding="utf-8"?>
<Properties xmlns="http://schemas.openxmlformats.org/officeDocument/2006/custom-properties" xmlns:vt="http://schemas.openxmlformats.org/officeDocument/2006/docPropsVTypes"/>
</file>