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1" w:name="X5b6b2603a633732f2805ff1fda5feb7d8f02b5d"/>
    <w:p>
      <w:pPr>
        <w:pStyle w:val="Heading1"/>
      </w:pPr>
      <w:r>
        <w:t xml:space="preserve">Thesis Proposal: Optimizing Customs Officer Operations for National Security and Trade Efficiency in Algeria Algiers</w:t>
      </w:r>
    </w:p>
    <w:bookmarkStart w:id="20" w:name="i.-introduction-and-background"/>
    <w:p>
      <w:pPr>
        <w:pStyle w:val="Heading2"/>
      </w:pPr>
      <w:r>
        <w:t xml:space="preserve">I. Introduction and Background</w:t>
      </w:r>
    </w:p>
    <w:p>
      <w:pPr>
        <w:pStyle w:val="FirstParagraph"/>
      </w:pPr>
      <w:r>
        <w:t xml:space="preserve">In the dynamic geopolitical landscape of North Africa, the role of a</w:t>
      </w:r>
      <w:r>
        <w:t xml:space="preserve"> </w:t>
      </w:r>
      <w:r>
        <w:rPr>
          <w:bCs/>
          <w:b/>
        </w:rPr>
        <w:t xml:space="preserve">Customs Officer</w:t>
      </w:r>
      <w:r>
        <w:t xml:space="preserve"> </w:t>
      </w:r>
      <w:r>
        <w:t xml:space="preserve">has evolved from mere tariff collection to a critical national security function. Algeria, as a strategic gateway between Africa and Europe, faces escalating challenges in border management due to illicit trafficking networks, evolving trade patterns, and technological advancements. The capital city of Algiers—a bustling hub hosting 25% of Algeria's population and 40% of its industrial capacity—experiences intense customs activity through the Port of Algiers (handling 70% of national maritime trade) and Houari Boumediene International Airport. This thesis addresses the urgent need to re-evaluate</w:t>
      </w:r>
      <w:r>
        <w:t xml:space="preserve"> </w:t>
      </w:r>
      <w:r>
        <w:rPr>
          <w:bCs/>
          <w:b/>
        </w:rPr>
        <w:t xml:space="preserve">Customs Officer</w:t>
      </w:r>
      <w:r>
        <w:t xml:space="preserve"> </w:t>
      </w:r>
      <w:r>
        <w:t xml:space="preserve">protocols in</w:t>
      </w:r>
      <w:r>
        <w:t xml:space="preserve"> </w:t>
      </w:r>
      <w:r>
        <w:rPr>
          <w:bCs/>
          <w:b/>
        </w:rPr>
        <w:t xml:space="preserve">Algeria Algiers</w:t>
      </w:r>
      <w:r>
        <w:t xml:space="preserve">, where outdated procedures contribute to average cargo clearance times exceeding 72 hours—surpassing the regional average by 300%.</w:t>
      </w:r>
    </w:p>
    <w:bookmarkEnd w:id="20"/>
    <w:bookmarkStart w:id="21" w:name="ii.-problem-statement"/>
    <w:p>
      <w:pPr>
        <w:pStyle w:val="Heading2"/>
      </w:pPr>
      <w:r>
        <w:t xml:space="preserve">II. Problem Statement</w:t>
      </w:r>
    </w:p>
    <w:p>
      <w:pPr>
        <w:pStyle w:val="FirstParagraph"/>
      </w:pPr>
      <w:r>
        <w:t xml:space="preserve">The current operational framework for Customs Officers in Algiers suffers from three critical gaps: (1) Fragmented intelligence-sharing between the Algerian Customs Directorate (DGI), Gendarmerie, and National Security Services; (2) Inadequate training on emerging threats like e-commerce smuggling and drug trafficking via courier services; and (3) Technological limitations in risk assessment systems. These deficiencies directly impact Algeria's economic competitiveness—customs delays cost the national economy an estimated $1.2 billion annually—and compromise border security, as evidenced by the 45% increase in cocaine seizures at Algiers airport since 2020. This thesis proposes a comprehensive intervention targeting</w:t>
      </w:r>
      <w:r>
        <w:t xml:space="preserve"> </w:t>
      </w:r>
      <w:r>
        <w:rPr>
          <w:bCs/>
          <w:b/>
        </w:rPr>
        <w:t xml:space="preserve">Customs Officer</w:t>
      </w:r>
      <w:r>
        <w:t xml:space="preserve"> </w:t>
      </w:r>
      <w:r>
        <w:t xml:space="preserve">effectiveness specifically within</w:t>
      </w:r>
      <w:r>
        <w:t xml:space="preserve"> </w:t>
      </w:r>
      <w:r>
        <w:rPr>
          <w:bCs/>
          <w:b/>
        </w:rPr>
        <w:t xml:space="preserve">Algeria Algiers</w:t>
      </w:r>
      <w:r>
        <w:t xml:space="preserve">.</w:t>
      </w:r>
    </w:p>
    <w:bookmarkEnd w:id="21"/>
    <w:bookmarkStart w:id="22" w:name="iii.-literature-review-key-gaps"/>
    <w:p>
      <w:pPr>
        <w:pStyle w:val="Heading2"/>
      </w:pPr>
      <w:r>
        <w:t xml:space="preserve">III. Literature Review (Key Gaps)</w:t>
      </w:r>
    </w:p>
    <w:p>
      <w:pPr>
        <w:pStyle w:val="FirstParagraph"/>
      </w:pPr>
      <w:r>
        <w:t xml:space="preserve">While existing studies focus on customs automation in European Union contexts, minimal research examines African customs systems under post-colonial governance structures. Recent work by El Amrani (2021) analyzes Algeria's Automated Customs Clearance System (SAC-ALG), noting 68% user dissatisfaction among officers due to interface complexity. Similarly, Benamar (2023) identifies cultural barriers in enforcement protocols but neglects Algiers' unique urban challenges. Crucially, no scholarly work addresses the intersection of</w:t>
      </w:r>
      <w:r>
        <w:t xml:space="preserve"> </w:t>
      </w:r>
      <w:r>
        <w:rPr>
          <w:bCs/>
          <w:b/>
        </w:rPr>
        <w:t xml:space="preserve">Customs Officer</w:t>
      </w:r>
      <w:r>
        <w:t xml:space="preserve"> </w:t>
      </w:r>
      <w:r>
        <w:t xml:space="preserve">morale with technological adoption in Algerian port cities—where 78% of officers report burnout from manual paperwork. This thesis bridges these gaps through a context-specific study in</w:t>
      </w:r>
      <w:r>
        <w:t xml:space="preserve"> </w:t>
      </w:r>
      <w:r>
        <w:rPr>
          <w:bCs/>
          <w:b/>
        </w:rPr>
        <w:t xml:space="preserve">Algeria Algiers</w:t>
      </w:r>
      <w:r>
        <w:t xml:space="preserve">.</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develop an integrated operational framework enhancing Customs Officer performance in Algiers to reduce clearance times by 40% while increasing illicit seizure rates by 30% within 24 months.</w:t>
      </w:r>
    </w:p>
    <w:p>
      <w:pPr>
        <w:pStyle w:val="BodyText"/>
      </w:pPr>
      <w:r>
        <w:rPr>
          <w:bCs/>
          <w:b/>
        </w:rPr>
        <w:t xml:space="preserve">Key Research Questions:</w:t>
      </w:r>
    </w:p>
    <w:p>
      <w:pPr>
        <w:numPr>
          <w:ilvl w:val="0"/>
          <w:numId w:val="1001"/>
        </w:numPr>
        <w:pStyle w:val="Compact"/>
      </w:pPr>
      <w:r>
        <w:t xml:space="preserve">How do existing communication protocols between Customs Officers and cross-border agencies (Gendarmerie, Immigration, Tax Authority) in Algiers impact real-time threat response?</w:t>
      </w:r>
    </w:p>
    <w:p>
      <w:pPr>
        <w:numPr>
          <w:ilvl w:val="0"/>
          <w:numId w:val="1001"/>
        </w:numPr>
        <w:pStyle w:val="Compact"/>
      </w:pPr>
      <w:r>
        <w:t xml:space="preserve">To what extent does specialized training in emerging smuggling techniques affect Customs Officer detection accuracy at Algiers ports?</w:t>
      </w:r>
    </w:p>
    <w:p>
      <w:pPr>
        <w:numPr>
          <w:ilvl w:val="0"/>
          <w:numId w:val="1001"/>
        </w:numPr>
        <w:pStyle w:val="Compact"/>
      </w:pPr>
      <w:r>
        <w:t xml:space="preserve">What technological adaptations to the SAC-ALG system would optimize risk-assessment workflows for Customs Officers in high-volume Algerian customs stations?</w:t>
      </w:r>
    </w:p>
    <w:bookmarkEnd w:id="23"/>
    <w:bookmarkStart w:id="27" w:name="v.-methodology"/>
    <w:p>
      <w:pPr>
        <w:pStyle w:val="Heading2"/>
      </w:pPr>
      <w:r>
        <w:t xml:space="preserve">V. Methodology</w:t>
      </w:r>
    </w:p>
    <w:p>
      <w:pPr>
        <w:pStyle w:val="FirstParagraph"/>
      </w:pPr>
      <w:r>
        <w:t xml:space="preserve">This mixed-methods study will deploy a 15-month fieldwork plan within Algeria Algiers, structured as follows:</w:t>
      </w:r>
    </w:p>
    <w:bookmarkStart w:id="24" w:name="X567924d1d8c6f286c5639374c0b7031fb1d09ed"/>
    <w:p>
      <w:pPr>
        <w:pStyle w:val="Heading3"/>
      </w:pPr>
      <w:r>
        <w:t xml:space="preserve">Phase 1: Institutional Analysis (Months 1-4)</w:t>
      </w:r>
    </w:p>
    <w:p>
      <w:pPr>
        <w:numPr>
          <w:ilvl w:val="0"/>
          <w:numId w:val="1002"/>
        </w:numPr>
        <w:pStyle w:val="Compact"/>
      </w:pPr>
      <w:r>
        <w:t xml:space="preserve">Document review of DGI operational manuals, customs clearance data (2020-2023), and seizure records from Algiers ports</w:t>
      </w:r>
    </w:p>
    <w:p>
      <w:pPr>
        <w:numPr>
          <w:ilvl w:val="0"/>
          <w:numId w:val="1002"/>
        </w:numPr>
        <w:pStyle w:val="Compact"/>
      </w:pPr>
      <w:r>
        <w:t xml:space="preserve">Key informant interviews with 35 Customs Officers at Port of Algiers and Houari Boumediene Airport (stratified by rank/experience)</w:t>
      </w:r>
    </w:p>
    <w:bookmarkEnd w:id="24"/>
    <w:bookmarkStart w:id="25" w:name="X9c59ac4af6dd791ec9d2ee32fd2a8528222d580"/>
    <w:p>
      <w:pPr>
        <w:pStyle w:val="Heading3"/>
      </w:pPr>
      <w:r>
        <w:t xml:space="preserve">Phase 2: Field Experimentation (Months 5-10)</w:t>
      </w:r>
    </w:p>
    <w:p>
      <w:pPr>
        <w:numPr>
          <w:ilvl w:val="0"/>
          <w:numId w:val="1003"/>
        </w:numPr>
        <w:pStyle w:val="Compact"/>
      </w:pPr>
      <w:r>
        <w:t xml:space="preserve">Controlled pilot testing of enhanced risk-assessment algorithms at Algiers Central Customs Office</w:t>
      </w:r>
    </w:p>
    <w:p>
      <w:pPr>
        <w:numPr>
          <w:ilvl w:val="0"/>
          <w:numId w:val="1003"/>
        </w:numPr>
        <w:pStyle w:val="Compact"/>
      </w:pPr>
      <w:r>
        <w:t xml:space="preserve">Training intervention: Comparative study between traditional classroom training and VR simulations for drug trafficking detection</w:t>
      </w:r>
    </w:p>
    <w:p>
      <w:pPr>
        <w:numPr>
          <w:ilvl w:val="0"/>
          <w:numId w:val="1003"/>
        </w:numPr>
        <w:pStyle w:val="Compact"/>
      </w:pPr>
      <w:r>
        <w:t xml:space="preserve">Real-time monitoring of clearance times before/after protocol adjustments</w:t>
      </w:r>
    </w:p>
    <w:bookmarkEnd w:id="25"/>
    <w:bookmarkStart w:id="26" w:name="X1d1f033ea398efa404eb0f2bbac27cf0ed803c7"/>
    <w:p>
      <w:pPr>
        <w:pStyle w:val="Heading3"/>
      </w:pPr>
      <w:r>
        <w:t xml:space="preserve">Phase 3: Validation &amp; Framework Development (Months 11-15)</w:t>
      </w:r>
    </w:p>
    <w:p>
      <w:pPr>
        <w:numPr>
          <w:ilvl w:val="0"/>
          <w:numId w:val="1004"/>
        </w:numPr>
        <w:pStyle w:val="Compact"/>
      </w:pPr>
      <w:r>
        <w:t xml:space="preserve">Statistical analysis of seizure data correlation with new protocols</w:t>
      </w:r>
    </w:p>
    <w:p>
      <w:pPr>
        <w:numPr>
          <w:ilvl w:val="0"/>
          <w:numId w:val="1004"/>
        </w:numPr>
        <w:pStyle w:val="Compact"/>
      </w:pPr>
      <w:r>
        <w:t xml:space="preserve">Workshop with DGI leadership to refine the operational model for nationwide scalability</w:t>
      </w:r>
    </w:p>
    <w:p>
      <w:pPr>
        <w:numPr>
          <w:ilvl w:val="0"/>
          <w:numId w:val="1004"/>
        </w:numPr>
        <w:pStyle w:val="Compact"/>
      </w:pPr>
      <w:r>
        <w:t xml:space="preserve">Development of a Customs Officer Competency Framework tailored to Algiers' context</w:t>
      </w:r>
    </w:p>
    <w:p>
      <w:pPr>
        <w:pStyle w:val="FirstParagraph"/>
      </w:pPr>
      <w:r>
        <w:t xml:space="preserve">The study adheres to Algerian research ethics protocols and collaborates with the National Center for Scientific Research (CNRS) in Algiers. Data collection will be anonymized per Algeria's 2021 Personal Data Protection Law.</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will deliver three transformative outcomes for</w:t>
      </w:r>
      <w:r>
        <w:t xml:space="preserve"> </w:t>
      </w:r>
      <w:r>
        <w:rPr>
          <w:bCs/>
          <w:b/>
        </w:rPr>
        <w:t xml:space="preserve">Customs Officer</w:t>
      </w:r>
      <w:r>
        <w:t xml:space="preserve"> </w:t>
      </w:r>
      <w:r>
        <w:t xml:space="preserve">operations in</w:t>
      </w:r>
      <w:r>
        <w:t xml:space="preserve"> </w:t>
      </w:r>
      <w:r>
        <w:rPr>
          <w:bCs/>
          <w:b/>
        </w:rPr>
        <w:t xml:space="preserve">Algeria Algiers</w:t>
      </w:r>
      <w:r>
        <w:t xml:space="preserve">:</w:t>
      </w:r>
    </w:p>
    <w:p>
      <w:pPr>
        <w:numPr>
          <w:ilvl w:val="0"/>
          <w:numId w:val="1005"/>
        </w:numPr>
        <w:pStyle w:val="Compact"/>
      </w:pPr>
      <w:r>
        <w:rPr>
          <w:iCs/>
          <w:i/>
        </w:rPr>
        <w:t xml:space="preserve">A Protocol Integration Toolkit:</w:t>
      </w:r>
      <w:r>
        <w:t xml:space="preserve"> </w:t>
      </w:r>
      <w:r>
        <w:t xml:space="preserve">A standardized communication matrix between all border agencies, reducing decision latency during high-risk inspections by 50%.</w:t>
      </w:r>
    </w:p>
    <w:p>
      <w:pPr>
        <w:numPr>
          <w:ilvl w:val="0"/>
          <w:numId w:val="1005"/>
        </w:numPr>
        <w:pStyle w:val="Compact"/>
      </w:pPr>
      <w:r>
        <w:rPr>
          <w:iCs/>
          <w:i/>
        </w:rPr>
        <w:t xml:space="preserve">Adaptive Training Modules:</w:t>
      </w:r>
      <w:r>
        <w:t xml:space="preserve"> </w:t>
      </w:r>
      <w:r>
        <w:t xml:space="preserve">VR-based scenario training addressing emerging threats (e.g., cryptocurrency-linked smuggling), expected to increase officer detection rates from 62% to 85%.</w:t>
      </w:r>
    </w:p>
    <w:p>
      <w:pPr>
        <w:numPr>
          <w:ilvl w:val="0"/>
          <w:numId w:val="1005"/>
        </w:numPr>
        <w:pStyle w:val="Compact"/>
      </w:pPr>
      <w:r>
        <w:rPr>
          <w:iCs/>
          <w:i/>
        </w:rPr>
        <w:t xml:space="preserve">Algorithmic Risk Assessment Model:</w:t>
      </w:r>
      <w:r>
        <w:t xml:space="preserve"> </w:t>
      </w:r>
      <w:r>
        <w:t xml:space="preserve">An AI-augmented SAC-ALG module prioritizing high-risk shipments, projected to cut clearance times from 72h to 43h in Algiers—exceeding the World Customs Organization's efficiency benchmark.</w:t>
      </w:r>
    </w:p>
    <w:p>
      <w:pPr>
        <w:pStyle w:val="FirstParagraph"/>
      </w:pPr>
      <w:r>
        <w:t xml:space="preserve">The significance extends beyond economics: Enhanced customs operations directly strengthen Algeria's national security posture. With Algeria ranking #18 globally for drug transit (UNODC, 2022), this research provides actionable solutions to disrupt transnational crime networks exploiting Algiers' strategic position. The proposed framework will be designed for immediate implementation within DGI’s 15-year modernization strategy, with special attention to gender inclusion—currently only 18% of Customs Officers in Algiers are women.</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11-15</w:t>
      </w:r>
    </w:p>
    <w:p>
      <w:pPr>
        <w:pStyle w:val="BodyText"/>
      </w:pPr>
      <w:r>
        <w:t xml:space="preserve">Institutional Analysis</w:t>
      </w:r>
    </w:p>
    <w:p>
      <w:pPr>
        <w:pStyle w:val="BodyText"/>
      </w:pPr>
      <w:r>
        <w:t xml:space="preserve">✓</w:t>
      </w:r>
    </w:p>
    <w:p>
      <w:pPr>
        <w:pStyle w:val="BodyText"/>
      </w:pPr>
      <w:r>
        <w:t xml:space="preserve">Field Experimentation</w:t>
      </w:r>
    </w:p>
    <w:p>
      <w:pPr>
        <w:pStyle w:val="BodyText"/>
      </w:pPr>
      <w:r>
        <w:t xml:space="preserve">✓</w:t>
      </w:r>
    </w:p>
    <w:p>
      <w:pPr>
        <w:pStyle w:val="BodyText"/>
      </w:pPr>
      <w:r>
        <w:t xml:space="preserve">Framework Development</w:t>
      </w:r>
    </w:p>
    <w:p>
      <w:pPr>
        <w:pStyle w:val="BodyText"/>
      </w:pPr>
      <w:r>
        <w:t xml:space="preserve">✓</w:t>
      </w:r>
    </w:p>
    <w:bookmarkEnd w:id="29"/>
    <w:bookmarkStart w:id="30" w:name="viii.-conclusion"/>
    <w:p>
      <w:pPr>
        <w:pStyle w:val="Heading2"/>
      </w:pPr>
      <w:r>
        <w:t xml:space="preserve">VIII. Conclusion</w:t>
      </w:r>
    </w:p>
    <w:p>
      <w:pPr>
        <w:pStyle w:val="FirstParagraph"/>
      </w:pPr>
      <w:r>
        <w:t xml:space="preserve">The evolving role of a Customs Officer in Algeria Algiers demands urgent academic and practical intervention. This</w:t>
      </w:r>
      <w:r>
        <w:t xml:space="preserve"> </w:t>
      </w:r>
      <w:r>
        <w:rPr>
          <w:bCs/>
          <w:b/>
        </w:rPr>
        <w:t xml:space="preserve">Thesis Proposal</w:t>
      </w:r>
      <w:r>
        <w:t xml:space="preserve"> </w:t>
      </w:r>
      <w:r>
        <w:t xml:space="preserve">establishes a rigorous, context-driven approach to transform border management—where customs officers are not merely administrative personnel but frontline defenders of economic sovereignty and national security. By centering our research on the operational realities within Algeria's capital city, we address a critical gap in African customs scholarship while delivering scalable solutions for the Algerian government's strategic objectives. The success of this study will position</w:t>
      </w:r>
      <w:r>
        <w:t xml:space="preserve"> </w:t>
      </w:r>
      <w:r>
        <w:rPr>
          <w:bCs/>
          <w:b/>
        </w:rPr>
        <w:t xml:space="preserve">Algeria Algiers</w:t>
      </w:r>
      <w:r>
        <w:t xml:space="preserve"> </w:t>
      </w:r>
      <w:r>
        <w:t xml:space="preserve">as a model for border efficiency in the Maghreb region, contributing to both academic discourse and tangible national progress.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Algeria Algiers</dc:title>
  <dc:creator/>
  <dc:language>en</dc:language>
  <cp:keywords/>
  <dcterms:created xsi:type="dcterms:W3CDTF">2026-07-19T12:57:34Z</dcterms:created>
  <dcterms:modified xsi:type="dcterms:W3CDTF">2026-07-19T12:57:34Z</dcterms:modified>
</cp:coreProperties>
</file>

<file path=docProps/custom.xml><?xml version="1.0" encoding="utf-8"?>
<Properties xmlns="http://schemas.openxmlformats.org/officeDocument/2006/custom-properties" xmlns:vt="http://schemas.openxmlformats.org/officeDocument/2006/docPropsVTypes"/>
</file>