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Performance</w:t>
      </w:r>
      <w:r>
        <w:t xml:space="preserve"> </w:t>
      </w:r>
      <w:r>
        <w:t xml:space="preserve">in</w:t>
      </w:r>
      <w:r>
        <w:t xml:space="preserve"> </w:t>
      </w:r>
      <w:r>
        <w:t xml:space="preserve">Egypt</w:t>
      </w:r>
      <w:r>
        <w:t xml:space="preserve"> </w:t>
      </w:r>
      <w:r>
        <w:t xml:space="preserve">Alexandria</w:t>
      </w:r>
    </w:p>
    <w:bookmarkStart w:id="28" w:name="X45534362e29c6d36d47a5aaa3fc55f500e4dc14"/>
    <w:p>
      <w:pPr>
        <w:pStyle w:val="Heading1"/>
      </w:pPr>
      <w:r>
        <w:t xml:space="preserve">Thesis Proposal: Enhancing Customs Officer Performance and Operational Efficiency at the Port of Alexandria, Egypt</w:t>
      </w:r>
    </w:p>
    <w:bookmarkStart w:id="20" w:name="abstract"/>
    <w:p>
      <w:pPr>
        <w:pStyle w:val="Heading2"/>
      </w:pPr>
      <w:r>
        <w:t xml:space="preserve">Abstract</w:t>
      </w:r>
    </w:p>
    <w:p>
      <w:pPr>
        <w:pStyle w:val="FirstParagraph"/>
      </w:pPr>
      <w:r>
        <w:t xml:space="preserve">This Thesis Proposal outlines a critical investigation into the challenges and opportunities facing the role of the Customs Officer within Egypt Alexandria, specifically at the Port of Alexandria—the nation's busiest Mediterranean gateway. With global trade dynamics intensifying and Egypt's strategic position in East-West commerce expanding, this research addresses a pressing gap: optimizing frontline Customs Officer performance to enhance trade facilitation, combat smuggling, and support Egypt's economic growth agenda. The study employs mixed-methods research design to analyze current operational frameworks, identify systemic bottlenecks affecting the Customs Officer role, and propose evidence-based solutions tailored for the unique context of Egypt Alexandria. Findings aim to directly inform policy reforms and capacity-building initiatives within the Egyptian Customs Authority (ECA), ultimately strengthening border security while reducing cargo clearance times in this pivotal port city.</w:t>
      </w:r>
    </w:p>
    <w:bookmarkEnd w:id="20"/>
    <w:bookmarkStart w:id="21" w:name="Xb9e829fd9d45de3c8cb9a26128a785f769379bf"/>
    <w:p>
      <w:pPr>
        <w:pStyle w:val="Heading2"/>
      </w:pPr>
      <w:r>
        <w:t xml:space="preserve">1. Introduction: The Critical Role of the Customs Officer in Egypt Alexandria</w:t>
      </w:r>
    </w:p>
    <w:p>
      <w:pPr>
        <w:pStyle w:val="FirstParagraph"/>
      </w:pPr>
      <w:r>
        <w:t xml:space="preserve">The Port of Alexandria serves as Egypt's primary maritime trade artery, handling over 40% of the nation's containerized imports and exports. Within this complex ecosystem, the Customs Officer stands as the indispensable frontline agent responsible for revenue collection, compliance enforcement, risk management, and trade facilitation. In Egypt Alexandria specifically, where port congestion has historically delayed shipments by 3-5 days (ECA Preliminary Report, 2023), the efficiency and integrity of each Customs Officer are paramount to national economic health. However, persistent challenges—including outdated procedural guidelines, limited digital literacy among officers, insufficient resource allocation for high-risk cargo inspection, and evolving transnational smuggling tactics—undermine the effectiveness of this critical workforce. This Thesis Proposal directly addresses these issues through a targeted lens on the Egypt Alexandria operational environment.</w:t>
      </w:r>
    </w:p>
    <w:bookmarkEnd w:id="21"/>
    <w:bookmarkStart w:id="22" w:name="problem-statement"/>
    <w:p>
      <w:pPr>
        <w:pStyle w:val="Heading2"/>
      </w:pPr>
      <w:r>
        <w:t xml:space="preserve">2. Problem Statement</w:t>
      </w:r>
    </w:p>
    <w:p>
      <w:pPr>
        <w:pStyle w:val="FirstParagraph"/>
      </w:pPr>
      <w:r>
        <w:t xml:space="preserve">Despite Egypt's national efforts to modernize customs (e.g., implementation of the Single Window System "e-Customs"), significant performance gaps remain for the Customs Officer in Egypt Alexandria. Current data indicates that 35% of container inspections at Alexandria Port exceed international best practices in time, while incidents involving undetected contraband have increased by 18% YoY (Ministry of Finance, Customs Directorate Report, Q1 2024). Crucially, these challenges are not merely technical; they stem from systemic factors impacting the Customs Officer's daily reality: inadequate role-specific training modules for the unique cargo types handled in Alexandria (e.g., perishables, pharmaceuticals), fragmented inter-agency coordination with Port Authorities and Border Guard units, and limited psychological support mechanisms for officers managing high-stress enforcement situations. This research posits that optimizing the performance of the Customs Officer is not just an operational need but a strategic imperative for Egypt's integration into global supply chains through its most vital port city.</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workflow, challenges, and decision-making processes of the Customs Officer within the Port of Alexandria environment.</w:t>
      </w:r>
    </w:p>
    <w:p>
      <w:pPr>
        <w:numPr>
          <w:ilvl w:val="0"/>
          <w:numId w:val="1001"/>
        </w:numPr>
        <w:pStyle w:val="Compact"/>
      </w:pPr>
      <w:r>
        <w:t xml:space="preserve">To identify key factors—both organizational (training, technology, management) and personal (stress, motivation)—that significantly impact Customs Officer performance in Egypt Alexandria.</w:t>
      </w:r>
    </w:p>
    <w:p>
      <w:pPr>
        <w:numPr>
          <w:ilvl w:val="0"/>
          <w:numId w:val="1001"/>
        </w:numPr>
        <w:pStyle w:val="Compact"/>
      </w:pPr>
      <w:r>
        <w:t xml:space="preserve">To evaluate the effectiveness of existing digital tools (e.g., e-Customs platform) from the frontline Customs Officer's perspective in facilitating trade compliance at Alexandria Port.</w:t>
      </w:r>
    </w:p>
    <w:p>
      <w:pPr>
        <w:numPr>
          <w:ilvl w:val="0"/>
          <w:numId w:val="1001"/>
        </w:numPr>
        <w:pStyle w:val="Compact"/>
      </w:pPr>
      <w:r>
        <w:t xml:space="preserve">To develop a context-specific framework for enhancing Customs Officer competence, resilience, and technological adoption within the Egypt Alexandria customs operational framework.</w:t>
      </w:r>
    </w:p>
    <w:bookmarkEnd w:id="23"/>
    <w:bookmarkStart w:id="24" w:name="Xe738876f2a40d173089bba993d4f5b724b44781"/>
    <w:p>
      <w:pPr>
        <w:pStyle w:val="Heading2"/>
      </w:pPr>
      <w:r>
        <w:t xml:space="preserve">4. Literature Review: Gaps in Existing Research</w:t>
      </w:r>
    </w:p>
    <w:p>
      <w:pPr>
        <w:pStyle w:val="FirstParagraph"/>
      </w:pPr>
      <w:r>
        <w:t xml:space="preserve">While substantial literature exists on global customs modernization (e.g., WTO Trade Facilitation Agreement) and general officer training models, there is a critical dearth of localized research focusing specifically on the Customs Officer experience in Egypt Alexandria. Studies by El-Sayed (2021) examined national-level ECA reforms but lacked port-city granularity. Similarly, work by Mahmoud &amp; Nabil (2023) on corruption risks in Egyptian ports offered macro perspectives but did not investigate frontline officer decision-making under pressure within the Alexandria context. This Thesis Proposal directly fills this gap by centering the perspective of the Customs Officer as an active agent within Egypt Alexandria's unique socio-economic and operational landscape, moving beyond purely technological solutions to address human capital dynamics.</w:t>
      </w:r>
    </w:p>
    <w:bookmarkEnd w:id="24"/>
    <w:bookmarkStart w:id="25" w:name="methodology"/>
    <w:p>
      <w:pPr>
        <w:pStyle w:val="Heading2"/>
      </w:pPr>
      <w:r>
        <w:t xml:space="preserve">5. Methodology</w:t>
      </w:r>
    </w:p>
    <w:p>
      <w:pPr>
        <w:pStyle w:val="FirstParagraph"/>
      </w:pPr>
      <w:r>
        <w:t xml:space="preserve">This research adopts a sequential mixed-methods approach over 18 months:</w:t>
      </w:r>
    </w:p>
    <w:p>
      <w:pPr>
        <w:numPr>
          <w:ilvl w:val="0"/>
          <w:numId w:val="1002"/>
        </w:numPr>
        <w:pStyle w:val="Compact"/>
      </w:pPr>
      <w:r>
        <w:rPr>
          <w:bCs/>
          <w:b/>
        </w:rPr>
        <w:t xml:space="preserve">Phase 1 (Qualitative):</w:t>
      </w:r>
      <w:r>
        <w:t xml:space="preserve"> </w:t>
      </w:r>
      <w:r>
        <w:t xml:space="preserve">In-depth semi-structured interviews with 30+ Customs Officers (across ranks) and supervisors at Alexandria Port, coupled with non-participant observation of clearance processes during peak hours.</w:t>
      </w:r>
    </w:p>
    <w:p>
      <w:pPr>
        <w:numPr>
          <w:ilvl w:val="0"/>
          <w:numId w:val="1002"/>
        </w:numPr>
        <w:pStyle w:val="Compact"/>
      </w:pPr>
      <w:r>
        <w:rPr>
          <w:bCs/>
          <w:b/>
        </w:rPr>
        <w:t xml:space="preserve">Phase 2 (Quantitative):</w:t>
      </w:r>
      <w:r>
        <w:t xml:space="preserve"> </w:t>
      </w:r>
      <w:r>
        <w:t xml:space="preserve">Structured survey distributed to all 150+ frontline Customs Officers in the Alexandria Central Clearance Unit, measuring job satisfaction, perceived challenges, technology proficiency, and stress levels using validated scales.</w:t>
      </w:r>
    </w:p>
    <w:p>
      <w:pPr>
        <w:numPr>
          <w:ilvl w:val="0"/>
          <w:numId w:val="1002"/>
        </w:numPr>
        <w:pStyle w:val="Compact"/>
      </w:pPr>
      <w:r>
        <w:rPr>
          <w:bCs/>
          <w:b/>
        </w:rPr>
        <w:t xml:space="preserve">Phase 3 (Analytical):</w:t>
      </w:r>
      <w:r>
        <w:t xml:space="preserve"> </w:t>
      </w:r>
      <w:r>
        <w:t xml:space="preserve">Comparative analysis of performance metrics (clearance times, compliance rates) pre/post implementation of specific ECA digital tools within Alexandria; focus groups with ECA management to co-design solutions.</w:t>
      </w:r>
    </w:p>
    <w:bookmarkEnd w:id="25"/>
    <w:bookmarkStart w:id="26" w:name="expected-contribution-and-significance"/>
    <w:p>
      <w:pPr>
        <w:pStyle w:val="Heading2"/>
      </w:pPr>
      <w:r>
        <w:t xml:space="preserve">6. Expected Contribution and Significance</w:t>
      </w:r>
    </w:p>
    <w:p>
      <w:pPr>
        <w:pStyle w:val="FirstParagraph"/>
      </w:pPr>
      <w:r>
        <w:t xml:space="preserve">This Thesis Proposal promises significant contributions:</w:t>
      </w:r>
    </w:p>
    <w:p>
      <w:pPr>
        <w:numPr>
          <w:ilvl w:val="0"/>
          <w:numId w:val="1003"/>
        </w:numPr>
        <w:pStyle w:val="Compact"/>
      </w:pPr>
      <w:r>
        <w:rPr>
          <w:bCs/>
          <w:b/>
        </w:rPr>
        <w:t xml:space="preserve">For Egypt Alexandria &amp; the ECA:</w:t>
      </w:r>
      <w:r>
        <w:t xml:space="preserve"> </w:t>
      </w:r>
      <w:r>
        <w:t xml:space="preserve">Actionable, data-driven recommendations for tailored training programs (e.g., advanced risk assessment simulations), optimized digital tool integration specifically designed for Alexandria's cargo profile, and revised performance indicators that reflect the complex reality of the Customs Officer role.</w:t>
      </w:r>
    </w:p>
    <w:p>
      <w:pPr>
        <w:numPr>
          <w:ilvl w:val="0"/>
          <w:numId w:val="1003"/>
        </w:numPr>
        <w:pStyle w:val="Compact"/>
      </w:pPr>
      <w:r>
        <w:rPr>
          <w:bCs/>
          <w:b/>
        </w:rPr>
        <w:t xml:space="preserve">Theoretical:</w:t>
      </w:r>
      <w:r>
        <w:t xml:space="preserve"> </w:t>
      </w:r>
      <w:r>
        <w:t xml:space="preserve">Enriches the field of public administration in developing economies by providing a robust case study on frontline service delivery under resource constraints within a critical port city context.</w:t>
      </w:r>
    </w:p>
    <w:p>
      <w:pPr>
        <w:numPr>
          <w:ilvl w:val="0"/>
          <w:numId w:val="1003"/>
        </w:numPr>
        <w:pStyle w:val="Compact"/>
      </w:pPr>
      <w:r>
        <w:rPr>
          <w:bCs/>
          <w:b/>
        </w:rPr>
        <w:t xml:space="preserve">National Economic Impact:</w:t>
      </w:r>
      <w:r>
        <w:t xml:space="preserve"> </w:t>
      </w:r>
      <w:r>
        <w:t xml:space="preserve">By directly targeting delays and revenue leakage at Egypt Alexandria—the nation's trade gateway—this research supports Egypt's broader goals of boosting non-oil exports (targeting 15% GDP contribution by 2030) and attracting foreign investment through improved logistics performance.</w:t>
      </w:r>
    </w:p>
    <w:bookmarkEnd w:id="26"/>
    <w:bookmarkStart w:id="27" w:name="X308f2348686a36808da3880966f873dbdd193a8"/>
    <w:p>
      <w:pPr>
        <w:pStyle w:val="Heading2"/>
      </w:pPr>
      <w:r>
        <w:t xml:space="preserve">7. Conclusion: A Proposal for Strategic Investment</w:t>
      </w:r>
    </w:p>
    <w:p>
      <w:pPr>
        <w:pStyle w:val="FirstParagraph"/>
      </w:pPr>
      <w:r>
        <w:t xml:space="preserve">The efficiency of the Customs Officer is intrinsically linked to Egypt Alexandria's global competitiveness and economic stability. This Thesis Proposal argues that investing in the human element—specifically, understanding and empowering the Customs Officer within Egypt Alexandria's operational ecosystem—is not a cost but a high-return strategic investment. It moves beyond generic customs reform rhetoric to deliver a grounded, localized blueprint for transforming frontline performance. The findings will provide the Egyptian Customs Authority with concrete evidence to advocate for targeted resource allocation, modernize training curricula for its officers, and ultimately foster a more agile, secure, and efficient customs environment at the heart of Egypt's Mediterranean trade corridor. This research is timely; as Alexandria Port undergoes major infrastructure upgrades (e.g., new container terminal), the role of the Customs Officer must evolve in parallel to maximize these investments. This Thesis Proposal lays the foundation for that essential evolution.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Performance in Egypt Alexandria</dc:title>
  <dc:creator/>
  <dc:language>en</dc:language>
  <cp:keywords/>
  <dcterms:created xsi:type="dcterms:W3CDTF">2026-07-23T03:21:49Z</dcterms:created>
  <dcterms:modified xsi:type="dcterms:W3CDTF">2026-07-23T03:21:49Z</dcterms:modified>
</cp:coreProperties>
</file>

<file path=docProps/custom.xml><?xml version="1.0" encoding="utf-8"?>
<Properties xmlns="http://schemas.openxmlformats.org/officeDocument/2006/custom-properties" xmlns:vt="http://schemas.openxmlformats.org/officeDocument/2006/docPropsVTypes"/>
</file>