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a3b71b92ae76730b7668f022d0f942392eef799"/>
    <w:p>
      <w:pPr>
        <w:pStyle w:val="Heading1"/>
      </w:pPr>
      <w:r>
        <w:t xml:space="preserve">Thesis Proposal: Enhancing Efficiency and Integrity of Customs Officers in Ethiopia Addis Ababa</w:t>
      </w:r>
    </w:p>
    <w:bookmarkStart w:id="20" w:name="abstract"/>
    <w:p>
      <w:pPr>
        <w:pStyle w:val="Heading2"/>
      </w:pPr>
      <w:r>
        <w:t xml:space="preserve">Abstract</w:t>
      </w:r>
    </w:p>
    <w:p>
      <w:pPr>
        <w:pStyle w:val="FirstParagraph"/>
      </w:pPr>
      <w:r>
        <w:t xml:space="preserve">This Thesis Proposal outlines a comprehensive research study focused on the critical role of the Customs Officer within the operational framework of Ethiopia Addis Ababa. As the economic and administrative hub of Ethiopia, Addis Ababa serves as the primary gateway for international trade, handling over 80% of national imports and exports. The study addresses urgent challenges including revenue leakage, processing delays, and integrity risks faced by Customs Officers in this pivotal location. Through mixed-methods research involving surveys, interviews with frontline Customs Officers across major ports of entry in Ethiopia Addis Ababa (including Bole International Airport and the Addis Ababa Dry Port), and analysis of ERA data, this thesis will develop evidence-based strategies to strengthen customs administration. The findings aim to directly inform policy reforms for the Ethiopia Revenue Authority (ERA), enhancing trade facilitation while safeguarding national revenue in the context of Ethiopia Addis Ababa's rapidly evolving economic landscape.</w:t>
      </w:r>
    </w:p>
    <w:bookmarkEnd w:id="20"/>
    <w:bookmarkStart w:id="21" w:name="X9162616e973c76466e8540134202564c0688707"/>
    <w:p>
      <w:pPr>
        <w:pStyle w:val="Heading2"/>
      </w:pPr>
      <w:r>
        <w:t xml:space="preserve">1. Introduction: The Strategic Importance of Customs Officers in Ethiopia Addis Ababa</w:t>
      </w:r>
    </w:p>
    <w:p>
      <w:pPr>
        <w:pStyle w:val="FirstParagraph"/>
      </w:pPr>
      <w:r>
        <w:t xml:space="preserve">Customs administration is the linchpin of national economic security and fiscal health for Ethiopia. In the heartland of Ethiopia Addis Ababa, where the majority of international trade flows converge, the effectiveness of every Customs Officer directly impacts government revenue collection, market access for domestic industries, and foreign investment attractiveness. The city's status as a regional trade hub (serving landlocked neighbors like South Sudan and Eritrea via transit routes) amplifies the pressure on Customs Officers to ensure swift yet meticulous border controls. However, persistent challenges—such as outdated procedures, limited technical capacity, corruption vulnerabilities, and overwhelming cargo volumes—undermine the potential of the Customs Officer role. This research directly tackles these systemic issues within Ethiopia Addis Ababa's specific context, recognizing that efficient customs operations here are not merely local concerns but national imperatives.</w:t>
      </w:r>
    </w:p>
    <w:bookmarkEnd w:id="21"/>
    <w:bookmarkStart w:id="22" w:name="X5d39d2c562ee346f31fce17ac54c6e2502d6725"/>
    <w:p>
      <w:pPr>
        <w:pStyle w:val="Heading2"/>
      </w:pPr>
      <w:r>
        <w:t xml:space="preserve">2. Problem Statement: Critical Gaps in Current Customs Operations</w:t>
      </w:r>
    </w:p>
    <w:p>
      <w:pPr>
        <w:pStyle w:val="FirstParagraph"/>
      </w:pPr>
      <w:r>
        <w:t xml:space="preserve">The operational environment for the Customs Officer in Ethiopia Addis Ababa is characterized by significant strain. According to the 2023 ERA Performance Report, customs clearance times at Addis Ababa's main entry points average 48-72 hours—well above international best practices of under 15 hours. This delay stems partly from manual processes and insufficiently trained Customs Officers managing complex trade regulations. Furthermore, corruption allegations persist (as noted in the National Anti-Corruption Commission’s 2022 report), eroding public trust and costing the Ethiopian government an estimated $350 million annually in lost revenue. Crucially, existing studies on customs reform in Ethiopia lack granular focus on the daily realities faced by Customs Officers within Addis Ababa itself, overlooking their unique challenges compared to regional ports. This gap impedes targeted interventions.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Ethiopia Addis Ababa:</w:t>
      </w:r>
    </w:p>
    <w:p>
      <w:pPr>
        <w:numPr>
          <w:ilvl w:val="0"/>
          <w:numId w:val="1001"/>
        </w:numPr>
        <w:pStyle w:val="Compact"/>
      </w:pPr>
      <w:r>
        <w:t xml:space="preserve">To assess current operational procedures, workload pressures, and technical skill gaps experienced by the Customs Officer at major entry points in Ethiopia Addis Ababa.</w:t>
      </w:r>
    </w:p>
    <w:p>
      <w:pPr>
        <w:numPr>
          <w:ilvl w:val="0"/>
          <w:numId w:val="1001"/>
        </w:numPr>
        <w:pStyle w:val="Compact"/>
      </w:pPr>
      <w:r>
        <w:t xml:space="preserve">To identify systemic factors (policy, training, technology) contributing to revenue leakage and delays from the frontline Customs Officer's perspective.</w:t>
      </w:r>
    </w:p>
    <w:p>
      <w:pPr>
        <w:numPr>
          <w:ilvl w:val="0"/>
          <w:numId w:val="1001"/>
        </w:numPr>
        <w:pStyle w:val="Compact"/>
      </w:pPr>
      <w:r>
        <w:t xml:space="preserve">To evaluate existing integrity mechanisms for Customs Officers in Addis Ababa and their perceived effectiveness.</w:t>
      </w:r>
    </w:p>
    <w:p>
      <w:pPr>
        <w:numPr>
          <w:ilvl w:val="0"/>
          <w:numId w:val="1001"/>
        </w:numPr>
        <w:pStyle w:val="Compact"/>
      </w:pPr>
      <w:r>
        <w:t xml:space="preserve">To develop a practical, context-specific roadmap for enhancing the capacity, efficiency, and ethical conduct of the Customs Officer across Ethiopia Addis Ababa's customs infrastructure.</w:t>
      </w:r>
    </w:p>
    <w:bookmarkEnd w:id="23"/>
    <w:bookmarkStart w:id="24" w:name="Xafa3a38f309cbd45b5fb65f47c3cf30edab96ae"/>
    <w:p>
      <w:pPr>
        <w:pStyle w:val="Heading2"/>
      </w:pPr>
      <w:r>
        <w:t xml:space="preserve">4. Literature Review: Contextualizing Customs Challenges in Ethiopia</w:t>
      </w:r>
    </w:p>
    <w:p>
      <w:pPr>
        <w:pStyle w:val="FirstParagraph"/>
      </w:pPr>
      <w:r>
        <w:t xml:space="preserve">Existing scholarship on African customs reform (e.g., Alemu &amp; Tesfaye, 2019; IMF, 2021) highlights trade facilitation as key to development but often generalizes across regions. Studies specific to Ethiopia (like Gebremedhin, 2020) note the ERA's digitalization efforts but rarely delve into the on-ground experiences of the Customs Officer in Addis Ababa. International case studies (e.g., Kenya's e-Customs platform) offer valuable lessons, yet their applicability to Ethiopia's unique political and economic structure requires careful adaptation. This research fills this critical gap by grounding its analysis squarely in the operational reality of Ethiopia Addis Ababa, where the Customs Officer interacts daily with complex trade flows involving high-value goods, pharmaceuticals, and humanitarian aid alongside commercial cargo.</w:t>
      </w:r>
    </w:p>
    <w:bookmarkEnd w:id="24"/>
    <w:bookmarkStart w:id="25" w:name="research-methodology"/>
    <w:p>
      <w:pPr>
        <w:pStyle w:val="Heading2"/>
      </w:pPr>
      <w:r>
        <w:t xml:space="preserve">5. Research Methodology</w:t>
      </w:r>
    </w:p>
    <w:p>
      <w:pPr>
        <w:pStyle w:val="FirstParagraph"/>
      </w:pPr>
      <w:r>
        <w:t xml:space="preserve">A mixed-methods approach will be employed to capture both quantitative data and nuanced qualitative insights:</w:t>
      </w:r>
    </w:p>
    <w:p>
      <w:pPr>
        <w:numPr>
          <w:ilvl w:val="0"/>
          <w:numId w:val="1002"/>
        </w:numPr>
        <w:pStyle w:val="Compact"/>
      </w:pPr>
      <w:r>
        <w:rPr>
          <w:bCs/>
          <w:b/>
        </w:rPr>
        <w:t xml:space="preserve">Quantitative Survey:</w:t>
      </w:r>
      <w:r>
        <w:t xml:space="preserve"> </w:t>
      </w:r>
      <w:r>
        <w:t xml:space="preserve">Administered to 150 randomly selected Customs Officers across Addis Ababa's key ports (Bole Airport, Addis Ababa Dry Port, Dire Dawa Road Transport Terminal) to measure workload, training adequacy, technology access, and perceived corruption risks.</w:t>
      </w:r>
    </w:p>
    <w:p>
      <w:pPr>
        <w:numPr>
          <w:ilvl w:val="0"/>
          <w:numId w:val="1002"/>
        </w:numPr>
        <w:pStyle w:val="Compact"/>
      </w:pPr>
      <w:r>
        <w:rPr>
          <w:bCs/>
          <w:b/>
        </w:rPr>
        <w:t xml:space="preserve">Qualitative Interviews:</w:t>
      </w:r>
      <w:r>
        <w:t xml:space="preserve"> </w:t>
      </w:r>
      <w:r>
        <w:t xml:space="preserve">Conduct 25 in-depth interviews with senior Customs Officers (Supervisors/Managers), ERA policy advisors in Addis Ababa, and importers/exporters familiar with the local customs process to contextualize survey findings.</w:t>
      </w:r>
    </w:p>
    <w:p>
      <w:pPr>
        <w:numPr>
          <w:ilvl w:val="0"/>
          <w:numId w:val="1002"/>
        </w:numPr>
        <w:pStyle w:val="Compact"/>
      </w:pPr>
      <w:r>
        <w:rPr>
          <w:bCs/>
          <w:b/>
        </w:rPr>
        <w:t xml:space="preserve">Data Analysis:</w:t>
      </w:r>
      <w:r>
        <w:t xml:space="preserve"> </w:t>
      </w:r>
      <w:r>
        <w:t xml:space="preserve">Utilize ERA's customs clearance time and revenue data for Addis Ababa (2019-2023) alongside survey results to correlate operational factors with performance metrics. Thematic analysis will identify key challenges and opportunities from interview transcripts.</w:t>
      </w:r>
    </w:p>
    <w:bookmarkEnd w:id="25"/>
    <w:bookmarkStart w:id="26" w:name="expected-significance-of-the-research"/>
    <w:p>
      <w:pPr>
        <w:pStyle w:val="Heading2"/>
      </w:pPr>
      <w:r>
        <w:t xml:space="preserve">6. Expected Significance of the Research</w:t>
      </w:r>
    </w:p>
    <w:p>
      <w:pPr>
        <w:pStyle w:val="FirstParagraph"/>
      </w:pPr>
      <w:r>
        <w:t xml:space="preserve">The findings of this Thesis Proposal will deliver substantial value for Ethiopia Addis Ababa and beyond:</w:t>
      </w:r>
    </w:p>
    <w:p>
      <w:pPr>
        <w:numPr>
          <w:ilvl w:val="0"/>
          <w:numId w:val="1003"/>
        </w:numPr>
        <w:pStyle w:val="Compact"/>
      </w:pPr>
      <w:r>
        <w:rPr>
          <w:bCs/>
          <w:b/>
        </w:rPr>
        <w:t xml:space="preserve">Policymakers (ERA, Ministry of Finance):</w:t>
      </w:r>
      <w:r>
        <w:t xml:space="preserve"> </w:t>
      </w:r>
      <w:r>
        <w:t xml:space="preserve">Provides actionable evidence to refine training curricula, optimize technology deployment (e.g., expanding the existing "e-Customs" platform), and strengthen integrity protocols specifically for Customs Officers in Addis Ababa.</w:t>
      </w:r>
    </w:p>
    <w:p>
      <w:pPr>
        <w:numPr>
          <w:ilvl w:val="0"/>
          <w:numId w:val="1003"/>
        </w:numPr>
        <w:pStyle w:val="Compact"/>
      </w:pPr>
      <w:r>
        <w:rPr>
          <w:bCs/>
          <w:b/>
        </w:rPr>
        <w:t xml:space="preserve">Customs Officers Themselves:</w:t>
      </w:r>
      <w:r>
        <w:t xml:space="preserve"> </w:t>
      </w:r>
      <w:r>
        <w:t xml:space="preserve">Offers a direct channel for their professional concerns to shape reform, potentially improving job satisfaction and reducing vulnerability to corruption.</w:t>
      </w:r>
    </w:p>
    <w:p>
      <w:pPr>
        <w:numPr>
          <w:ilvl w:val="0"/>
          <w:numId w:val="1003"/>
        </w:numPr>
        <w:pStyle w:val="Compact"/>
      </w:pPr>
      <w:r>
        <w:rPr>
          <w:bCs/>
          <w:b/>
        </w:rPr>
        <w:t xml:space="preserve">Economic Development:</w:t>
      </w:r>
      <w:r>
        <w:t xml:space="preserve"> </w:t>
      </w:r>
      <w:r>
        <w:t xml:space="preserve">Streamlined customs procedures at Ethiopia Addis Ababa's entry points will lower trade costs, boost competitiveness for local businesses, attract more foreign investment, and enhance Ethiopia's position in regional trade corridors like the Eastern Corridor (Djibouti-Addis Ababa).</w:t>
      </w:r>
    </w:p>
    <w:p>
      <w:pPr>
        <w:numPr>
          <w:ilvl w:val="0"/>
          <w:numId w:val="1003"/>
        </w:numPr>
        <w:pStyle w:val="Compact"/>
      </w:pPr>
      <w:r>
        <w:rPr>
          <w:bCs/>
          <w:b/>
        </w:rPr>
        <w:t xml:space="preserve">Academic Contribution:</w:t>
      </w:r>
      <w:r>
        <w:t xml:space="preserve"> </w:t>
      </w:r>
      <w:r>
        <w:t xml:space="preserve">Adds a vital case study on frontline customs operations within an African metropolis to the global literature on trade facilitation and public sector reform.</w:t>
      </w:r>
    </w:p>
    <w:bookmarkEnd w:id="26"/>
    <w:bookmarkStart w:id="27" w:name="X99d3002a75e897b8984a5a5f154c3d145ae7098"/>
    <w:p>
      <w:pPr>
        <w:pStyle w:val="Heading2"/>
      </w:pPr>
      <w:r>
        <w:t xml:space="preserve">7. Conclusion: The Imperative for Focused Reform</w:t>
      </w:r>
    </w:p>
    <w:p>
      <w:pPr>
        <w:pStyle w:val="FirstParagraph"/>
      </w:pPr>
      <w:r>
        <w:t xml:space="preserve">The role of the Customs Officer in Ethiopia Addis Ababa is not merely administrative; it is fundamental to Ethiopia's economic sovereignty, fiscal stability, and integration into the global economy. This Thesis Proposal establishes a clear need for targeted research focused on this critical workforce within their specific operational environment. By centering the lived experience of Customs Officers in Addis Ababa—the city that drives 80% of Ethiopia's trade—the study promises to deliver practical solutions that enhance efficiency, integrity, and revenue collection at the very epicenter of Ethiopian commerce. Investing in understanding and empowering the Customs Officer is investing in a more prosperous, transparent, and resilient Ethiopia Addis Ababa.</w:t>
      </w:r>
    </w:p>
    <w:bookmarkEnd w:id="27"/>
    <w:bookmarkStart w:id="28" w:name="word-count-985"/>
    <w:p>
      <w:pPr>
        <w:pStyle w:val="Heading2"/>
      </w:pPr>
      <w:r>
        <w:t xml:space="preserve">Word Count: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Ethiopia Addis Ababa</dc:title>
  <dc:creator/>
  <dc:language>en</dc:language>
  <cp:keywords/>
  <dcterms:created xsi:type="dcterms:W3CDTF">2026-07-22T16:52:16Z</dcterms:created>
  <dcterms:modified xsi:type="dcterms:W3CDTF">2026-07-22T16:52:16Z</dcterms:modified>
</cp:coreProperties>
</file>

<file path=docProps/custom.xml><?xml version="1.0" encoding="utf-8"?>
<Properties xmlns="http://schemas.openxmlformats.org/officeDocument/2006/custom-properties" xmlns:vt="http://schemas.openxmlformats.org/officeDocument/2006/docPropsVTypes"/>
</file>