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Modern</w:t>
      </w:r>
      <w:r>
        <w:t xml:space="preserve"> </w:t>
      </w:r>
      <w:r>
        <w:t xml:space="preserve">Trade</w:t>
      </w:r>
      <w:r>
        <w:t xml:space="preserve"> </w:t>
      </w:r>
      <w:r>
        <w:t xml:space="preserve">Facilitation</w:t>
      </w:r>
      <w:r>
        <w:t xml:space="preserve"> </w:t>
      </w:r>
      <w:r>
        <w:t xml:space="preserve">at</w:t>
      </w:r>
      <w:r>
        <w:t xml:space="preserve"> </w:t>
      </w:r>
      <w:r>
        <w:t xml:space="preserve">the</w:t>
      </w:r>
      <w:r>
        <w:t xml:space="preserve"> </w:t>
      </w:r>
      <w:r>
        <w:t xml:space="preserve">Port</w:t>
      </w:r>
      <w:r>
        <w:t xml:space="preserve"> </w:t>
      </w:r>
      <w:r>
        <w:t xml:space="preserve">of</w:t>
      </w:r>
      <w:r>
        <w:t xml:space="preserve"> </w:t>
      </w:r>
      <w:r>
        <w:t xml:space="preserve">Lyon,</w:t>
      </w:r>
      <w:r>
        <w:t xml:space="preserve"> </w:t>
      </w:r>
      <w:r>
        <w:t xml:space="preserve">France</w:t>
      </w:r>
    </w:p>
    <w:bookmarkStart w:id="27" w:name="Xdff6c56e9985a897b27f8c50487856d0555f517"/>
    <w:p>
      <w:pPr>
        <w:pStyle w:val="Heading1"/>
      </w:pPr>
      <w:r>
        <w:t xml:space="preserve">Thesis Proposal: The Evolving Role of the Customs Officer in Modern Trade Facilitation at the Port of Lyon, France</w:t>
      </w:r>
    </w:p>
    <w:bookmarkStart w:id="20" w:name="introduction-and-research-context"/>
    <w:p>
      <w:pPr>
        <w:pStyle w:val="Heading2"/>
      </w:pPr>
      <w:r>
        <w:t xml:space="preserve">1. Introduction and Research Context</w:t>
      </w:r>
    </w:p>
    <w:p>
      <w:pPr>
        <w:pStyle w:val="FirstParagraph"/>
      </w:pPr>
      <w:r>
        <w:t xml:space="preserve">The seamless flow of goods across international borders is fundamental to global economic stability, with France occupying a pivotal position as a gateway to the European Union. Within this critical infrastructure, the city of Lyon emerges as a strategically vital hub, serving as France's second-largest metropolitan area and a major node in continental logistics networks. The Port of Lyon (Port de Lyon), situated along the Rhône River and integrated with rail and road transport systems, handles substantial volumes of international trade, making it an essential focal point for customs operations. This Thesis Proposal investigates the evolving responsibilities, challenges, and strategic importance of the Customs Officer within the specific operational environment of France Lyon. As global trade patterns shift towards e-commerce integration, supply chain security demands intensify, and EU regulatory frameworks evolve (such as the New Computerised Transit System - NCTS), understanding how Customs Officers adapt in a city like Lyon becomes paramount for both academic research and practical policy development.</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customs administration within the EU, there is a significant lack of context-specific research focused on secondary or tertiary trade hubs outside major coastal ports like Marseille or Calais. Lyon represents a unique case: it functions as an inland port with distinct operational challenges related to riverine logistics, multimodal freight transfer, and serving as a distribution center for central and eastern Europe. Current academic studies often generalize customs officer roles across the EU without adequately addressing the nuanced pressures faced in cities like Lyon, where officers manage complex inland flows rather than direct maritime entry points. This Thesis Proposal addresses this gap by examining how the role of the Customs Officer is specifically shaped by Lyon's economic profile, infrastructure constraints, and its position within France's national customs strategy. The research questions are: (1) How do Customs Officers in Lyon navigate the unique logistical complexities of inland port operations compared to coastal counterparts? (2) What emerging digital tools and regulatory shifts most significantly impact their daily duties and decision-making processes at the Lyon site? (3) How does the effective performance of Customs Officers in Lyon contribute to France's broader goals of trade facilitation, security, and economic competitiveness?</w:t>
      </w:r>
    </w:p>
    <w:bookmarkEnd w:id="21"/>
    <w:bookmarkStart w:id="22" w:name="Xcb7670a25fb065df3d4f37685e5bfb08dd7dfe7"/>
    <w:p>
      <w:pPr>
        <w:pStyle w:val="Heading2"/>
      </w:pPr>
      <w:r>
        <w:t xml:space="preserve">3. Significance of the Study: Why France Lyon Matters</w:t>
      </w:r>
    </w:p>
    <w:p>
      <w:pPr>
        <w:pStyle w:val="FirstParagraph"/>
      </w:pPr>
      <w:r>
        <w:t xml:space="preserve">The focus on France Lyon is not arbitrary; it reflects a critical strategic reality. Lyon accounts for approximately 15% of France's total import value and serves as a primary gateway for goods destined for Switzerland, Italy, Germany, and beyond via the Rhône-Rhine corridor. The Customs Officers stationed at key points within the Lyon logistics ecosystem – including the major intermodal terminal (Gare Routière de Lyon), specialized customs warehouses in La Mulatière, and alongside river barges – are frontline defenders of both economic flow and national security. Their work directly influences: (a) The competitiveness of French businesses relying on just-in-time supply chains; (b) The efficiency of the EU's single market; (c) Compliance with evolving EU regulations like the Import Control System 2 (ICS2); and (d) France's ability to combat smuggling networks exploiting inland routes. This Thesis Proposal will provide actionable insights for the French customs authority, Direction Générale des Douanes et Droits Indirects (DGDDI), specifically tailored to optimize operations in Lyon, potentially serving as a model for other inland port cities across Europe.</w:t>
      </w:r>
    </w:p>
    <w:bookmarkEnd w:id="22"/>
    <w:bookmarkStart w:id="23" w:name="X6e2eda721dfdcdfa8b14302db0f120fce2bf9cc"/>
    <w:p>
      <w:pPr>
        <w:pStyle w:val="Heading2"/>
      </w:pPr>
      <w:r>
        <w:t xml:space="preserve">4. Literature Review (Focused on Relevant Context)</w:t>
      </w:r>
    </w:p>
    <w:p>
      <w:pPr>
        <w:pStyle w:val="FirstParagraph"/>
      </w:pPr>
      <w:r>
        <w:t xml:space="preserve">Existing scholarship on customs modernization largely centers on coastal ports and digital transformation (e.g., work by the World Customs Organization - WCO, EU Commission reports). Studies by researchers like Kowalczyk &amp; O'Callaghan (2019) discuss global trends but lack granular analysis of inland hubs. French academic literature, such as works from the Institut National des Études Géopolitiques (INEDG), touches on Lyon's strategic importance but rarely delves into the daily operational realities of Customs Officers. This Thesis Proposal bridges this gap by moving beyond theoretical frameworks to ground its analysis in the lived experience of officers working within France Lyon's unique environment, incorporating insights from French government reports like the DGDDI Annual Report (2023) on inland trade challenges.</w:t>
      </w:r>
    </w:p>
    <w:bookmarkEnd w:id="23"/>
    <w:bookmarkStart w:id="24" w:name="research-methodology"/>
    <w:p>
      <w:pPr>
        <w:pStyle w:val="Heading2"/>
      </w:pPr>
      <w:r>
        <w:t xml:space="preserve">5. Research Methodology</w:t>
      </w:r>
    </w:p>
    <w:p>
      <w:pPr>
        <w:pStyle w:val="FirstParagraph"/>
      </w:pPr>
      <w:r>
        <w:t xml:space="preserve">This mixed-methods study will employ a sequential approach over 18 months. Phase 1: A comprehensive review of Lyon-specific customs data (e.g., clearance times, risk assessments, incident reports) provided by DGDDI Lyon office, analyzing trends from 2019-2024. Phase 2: In-depth semi-structured interviews with a purposive sample of 30+ Customs Officers currently working across key Lyon operational sites (including both experienced officers and recent recruits), supplemented by focus groups with customs supervisors. Phase 3: Field observation of routine customs processes at the Port of Lyon's primary handling zones. Quantitative data will be analyzed using statistical software, while qualitative interview transcripts will undergo thematic analysis following Braun &amp; Clarke (2006) methodology. Ethical approval from the relevant university research ethics board and DGDDI liaison protocols are secured.</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on three fronts: (1) **Academic:** It will generate the first detailed empirical study of Customs Officer roles within a major French inland port, enriching the global literature on customs administration beyond coastal paradigms and offering a new case study for urban logistics research. (2) **Practical:** Findings will directly inform DGDDI Lyon's training programs, resource allocation, and digital tool implementation strategies to enhance officer efficiency and morale in handling Lyon-specific challenges like high-volume e-commerce shipments or complex multimodal documentation. (3) **Policy:** By demonstrating the tangible link between effective customs operations at Lyon and national economic performance, this research will provide evidence-based arguments for strategic investment in inland customs infrastructure, strengthening France's position within the EU single market and its attractiveness as a logistics hub.</w:t>
      </w:r>
    </w:p>
    <w:bookmarkEnd w:id="25"/>
    <w:bookmarkStart w:id="26" w:name="Xf6a966904bb2477db748fb18808f45e0e62979a"/>
    <w:p>
      <w:pPr>
        <w:pStyle w:val="Heading2"/>
      </w:pPr>
      <w:r>
        <w:t xml:space="preserve">7. Conclusion: The Critical Role of the Customs Officer in Lyon</w:t>
      </w:r>
    </w:p>
    <w:p>
      <w:pPr>
        <w:pStyle w:val="FirstParagraph"/>
      </w:pPr>
      <w:r>
        <w:t xml:space="preserve">The Customs Officer is no longer merely a gatekeeper at ports of entry; they are integral intelligence gatherers, risk managers, and facilitators within France's complex trade ecosystem. In the context of France Lyon – a city where global trade converges with continental infrastructure – the role demands exceptional adaptability to river logistics, multimodal coordination, and evolving EU digital mandates. This Thesis Proposal asserts that understanding this specific evolution is not just academically valuable but operationally critical for France's economic resilience and security. By centering the research on Lyon and its Customs Officers, this study moves beyond generic analysis to deliver contextually grounded solutions vital for the city's continued success as a pivotal trade hub within France and the wider European Union. The insights gained will empower not only officers working at the Port of Lyon but also policymakers shaping customs strategy for inland trade in France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Modern Trade Facilitation at the Port of Lyon, France</dc:title>
  <dc:creator/>
  <dc:language>en</dc:language>
  <cp:keywords/>
  <dcterms:created xsi:type="dcterms:W3CDTF">2026-07-21T14:03:04Z</dcterms:created>
  <dcterms:modified xsi:type="dcterms:W3CDTF">2026-07-21T14:03:04Z</dcterms:modified>
</cp:coreProperties>
</file>

<file path=docProps/custom.xml><?xml version="1.0" encoding="utf-8"?>
<Properties xmlns="http://schemas.openxmlformats.org/officeDocument/2006/custom-properties" xmlns:vt="http://schemas.openxmlformats.org/officeDocument/2006/docPropsVTypes"/>
</file>