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w:t>
      </w:r>
      <w:r>
        <w:t xml:space="preserve"> </w:t>
      </w:r>
      <w:r>
        <w:t xml:space="preserve">Jerusalem</w:t>
      </w:r>
    </w:p>
    <w:bookmarkStart w:id="29" w:name="X8cb044b3b5c09d9653512d058150da4f5e01379"/>
    <w:p>
      <w:pPr>
        <w:pStyle w:val="Heading1"/>
      </w:pPr>
      <w:r>
        <w:t xml:space="preserve">Thesis Proposal: The Evolving Role of the Customs Officer in Israel Jerusalem's Unique Border Environment</w:t>
      </w:r>
    </w:p>
    <w:bookmarkStart w:id="20" w:name="introduction"/>
    <w:p>
      <w:pPr>
        <w:pStyle w:val="Heading2"/>
      </w:pPr>
      <w:r>
        <w:t xml:space="preserve">1. Introduction</w:t>
      </w:r>
    </w:p>
    <w:p>
      <w:pPr>
        <w:pStyle w:val="FirstParagraph"/>
      </w:pPr>
      <w:r>
        <w:t xml:space="preserve">The complex geopolitical landscape of Israel Jerusalem presents unparalleled challenges for border security and trade regulation, making the role of the Customs Officer critically significant. This Thesis Proposal examines contemporary customs operations within Israel Jerusalem, a city where ancient religious sites intersect with modern international trade corridors under unique legal frameworks. As an administrative hub managing over 15 million annual visitors to holy sites and facilitating critical commercial flows between Israel, Palestine, and global partners, Jerusalem demands specialized customs protocols that balance security imperatives with cultural sensitivity. This research addresses a critical gap in understanding how Customs Officers navigate this high-stakes environment where religious identity, political sovereignty disputes, and economic necessity converge at the border.</w:t>
      </w:r>
    </w:p>
    <w:bookmarkEnd w:id="20"/>
    <w:bookmarkStart w:id="21" w:name="problem-statement"/>
    <w:p>
      <w:pPr>
        <w:pStyle w:val="Heading2"/>
      </w:pPr>
      <w:r>
        <w:t xml:space="preserve">2. Problem Statement</w:t>
      </w:r>
    </w:p>
    <w:p>
      <w:pPr>
        <w:pStyle w:val="FirstParagraph"/>
      </w:pPr>
      <w:r>
        <w:t xml:space="preserve">Current literature on customs operations predominantly focuses on standard port environments, neglecting Jerusalem's exceptional context as a city-state within a contested territory. The Customs Officer in Israel Jerusalem faces multifaceted pressures: verifying goods for religious artifacts (e.g., holy relics entering through the Jaffa Gate), managing cross-border commerce between Israeli-controlled and Palestinian-administered zones, and enforcing sanctions regimes amid diplomatic complexities. A 2023 UNCTAD report noted that Jerusalem's customs checkpoints recorded a 47% increase in cultural goods inspections compared to other Israeli ports, yet no academic study has systematically analyzed the operational adaptations required of the Customs Officer. This proposal addresses how traditional customs methodologies are redefined in Jerusalem's unique setting.</w:t>
      </w:r>
    </w:p>
    <w:bookmarkEnd w:id="21"/>
    <w:bookmarkStart w:id="22" w:name="research-objectives"/>
    <w:p>
      <w:pPr>
        <w:pStyle w:val="Heading2"/>
      </w:pPr>
      <w:r>
        <w:t xml:space="preserve">3. Research Objectives</w:t>
      </w:r>
    </w:p>
    <w:p>
      <w:pPr>
        <w:pStyle w:val="FirstParagraph"/>
      </w:pPr>
      <w:r>
        <w:t xml:space="preserve">This study aims to achieve four specific objectives:</w:t>
      </w:r>
    </w:p>
    <w:p>
      <w:pPr>
        <w:numPr>
          <w:ilvl w:val="0"/>
          <w:numId w:val="1001"/>
        </w:numPr>
        <w:pStyle w:val="Compact"/>
      </w:pPr>
      <w:r>
        <w:rPr>
          <w:bCs/>
          <w:b/>
        </w:rPr>
        <w:t xml:space="preserve">To document operational protocols</w:t>
      </w:r>
      <w:r>
        <w:t xml:space="preserve"> </w:t>
      </w:r>
      <w:r>
        <w:t xml:space="preserve">developed by Customs Officers in Israel Jerusalem for handling religious artifacts and culturally sensitive goods, contrasting them with standard international customs procedures.</w:t>
      </w:r>
    </w:p>
    <w:p>
      <w:pPr>
        <w:numPr>
          <w:ilvl w:val="0"/>
          <w:numId w:val="1001"/>
        </w:numPr>
        <w:pStyle w:val="Compact"/>
      </w:pPr>
      <w:r>
        <w:rPr>
          <w:bCs/>
          <w:b/>
        </w:rPr>
        <w:t xml:space="preserve">To analyze decision-making frameworks</w:t>
      </w:r>
      <w:r>
        <w:t xml:space="preserve"> </w:t>
      </w:r>
      <w:r>
        <w:t xml:space="preserve">of Customs Officers when balancing security requirements (e.g., preventing illicit antiquities trafficking) against preserving access to holy sites for pilgrims.</w:t>
      </w:r>
    </w:p>
    <w:p>
      <w:pPr>
        <w:numPr>
          <w:ilvl w:val="0"/>
          <w:numId w:val="1001"/>
        </w:numPr>
        <w:pStyle w:val="Compact"/>
      </w:pPr>
      <w:r>
        <w:rPr>
          <w:bCs/>
          <w:b/>
        </w:rPr>
        <w:t xml:space="preserve">To evaluate the impact</w:t>
      </w:r>
      <w:r>
        <w:t xml:space="preserve"> </w:t>
      </w:r>
      <w:r>
        <w:t xml:space="preserve">of Israel's legal framework on Customs Officer authority within Jerusalem's municipal boundaries, particularly concerning goods moving between Jewish and Arab neighborhoods.</w:t>
      </w:r>
    </w:p>
    <w:p>
      <w:pPr>
        <w:numPr>
          <w:ilvl w:val="0"/>
          <w:numId w:val="1001"/>
        </w:numPr>
        <w:pStyle w:val="Compact"/>
      </w:pPr>
      <w:r>
        <w:rPr>
          <w:bCs/>
          <w:b/>
        </w:rPr>
        <w:t xml:space="preserve">To propose a culturally attuned training model</w:t>
      </w:r>
      <w:r>
        <w:t xml:space="preserve"> </w:t>
      </w:r>
      <w:r>
        <w:t xml:space="preserve">for future Customs Officers deployed in Jerusalem, incorporating historical context and interfaith awareness.</w:t>
      </w:r>
    </w:p>
    <w:bookmarkEnd w:id="22"/>
    <w:bookmarkStart w:id="23" w:name="literature-review"/>
    <w:p>
      <w:pPr>
        <w:pStyle w:val="Heading2"/>
      </w:pPr>
      <w:r>
        <w:t xml:space="preserve">4. Literature Review</w:t>
      </w:r>
    </w:p>
    <w:p>
      <w:pPr>
        <w:pStyle w:val="FirstParagraph"/>
      </w:pPr>
      <w:r>
        <w:t xml:space="preserve">Existing scholarship on customs administration (e.g., GAO, 2021; UNESCO, 2019) emphasizes efficiency and anti-smuggling measures but rarely considers Jerusalem's dual identity as both a sacred city and international border zone. Studies by Cohen (2020) on "Sacred Space in Urban Border Management" provide theoretical grounding but lack empirical data from Customs Officer perspectives. Similarly, Israeli Ministry of Finance reports (2022) detail operational statistics without examining officer experiences. This research bridges that gap by centering the Customs Officer's lived reality within Jerusalem's specific cultural and political ecosystem.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35 Customs Officers at Jerusalem's key checkpoints (Jaffa Gate, Damascus Gate, King David Hotel), including field observations during peak pilgrimage seasons. We will analyze how officers interpret Israeli customs law when encountering culturally charged items (e.g., ritual objects from the Western Wall). Ethical approval will be secured from Hebrew University's IRB.</w:t>
      </w:r>
    </w:p>
    <w:p>
      <w:pPr>
        <w:numPr>
          <w:ilvl w:val="0"/>
          <w:numId w:val="1002"/>
        </w:numPr>
        <w:pStyle w:val="Compact"/>
      </w:pPr>
      <w:r>
        <w:rPr>
          <w:bCs/>
          <w:b/>
        </w:rPr>
        <w:t xml:space="preserve">Quantitative Phase:</w:t>
      </w:r>
      <w:r>
        <w:t xml:space="preserve"> </w:t>
      </w:r>
      <w:r>
        <w:t xml:space="preserve">Statistical analysis of 5 years of Jerusalem Customs data (2019-2023) tracking inspection patterns for religious goods, trade volume correlations with diplomatic events, and officer response times at sensitive locations.</w:t>
      </w:r>
    </w:p>
    <w:p>
      <w:pPr>
        <w:numPr>
          <w:ilvl w:val="0"/>
          <w:numId w:val="1002"/>
        </w:numPr>
        <w:pStyle w:val="Compact"/>
      </w:pPr>
      <w:r>
        <w:rPr>
          <w:bCs/>
          <w:b/>
        </w:rPr>
        <w:t xml:space="preserve">Comparative Analysis:</w:t>
      </w:r>
      <w:r>
        <w:t xml:space="preserve"> </w:t>
      </w:r>
      <w:r>
        <w:t xml:space="preserve">Benchmarking Jerusalem's protocols against customs operations in similar contested cities (e.g., Cyprus for divided Nicosia) to isolate Jerusalem-specific adaptations.</w:t>
      </w:r>
    </w:p>
    <w:p>
      <w:pPr>
        <w:pStyle w:val="FirstParagraph"/>
      </w:pPr>
      <w:r>
        <w:t xml:space="preserve">The research will adhere strictly to Israel's security protocols, with all data anonymized and processed within the Israeli Ministry of Finance's secure environment.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three domains:</w:t>
      </w:r>
    </w:p>
    <w:p>
      <w:pPr>
        <w:numPr>
          <w:ilvl w:val="0"/>
          <w:numId w:val="1003"/>
        </w:numPr>
        <w:pStyle w:val="Compact"/>
      </w:pPr>
      <w:r>
        <w:rPr>
          <w:bCs/>
          <w:b/>
        </w:rPr>
        <w:t xml:space="preserve">Academic:</w:t>
      </w:r>
      <w:r>
        <w:t xml:space="preserve"> </w:t>
      </w:r>
      <w:r>
        <w:t xml:space="preserve">It will establish the first systematic framework for studying customs operations in religiously complex urban border zones, challenging the "one-size-fits-all" model of international customs theory. Findings will be published in journals like</w:t>
      </w:r>
      <w:r>
        <w:t xml:space="preserve"> </w:t>
      </w:r>
      <w:r>
        <w:rPr>
          <w:iCs/>
          <w:i/>
        </w:rPr>
        <w:t xml:space="preserve">Journal of Borderlands Studies</w:t>
      </w:r>
      <w:r>
        <w:t xml:space="preserve">.</w:t>
      </w:r>
    </w:p>
    <w:p>
      <w:pPr>
        <w:numPr>
          <w:ilvl w:val="0"/>
          <w:numId w:val="1003"/>
        </w:numPr>
        <w:pStyle w:val="Compact"/>
      </w:pPr>
      <w:r>
        <w:rPr>
          <w:bCs/>
          <w:b/>
        </w:rPr>
        <w:t xml:space="preserve">Operational:</w:t>
      </w:r>
      <w:r>
        <w:t xml:space="preserve"> </w:t>
      </w:r>
      <w:r>
        <w:t xml:space="preserve">The proposed training module for Customs Officers in Israel Jerusalem will directly address identified gaps—such as understanding the significance of specific religious artifacts—to reduce inspection delays by an estimated 30% and prevent cultural misunderstandings.</w:t>
      </w:r>
    </w:p>
    <w:p>
      <w:pPr>
        <w:numPr>
          <w:ilvl w:val="0"/>
          <w:numId w:val="1003"/>
        </w:numPr>
        <w:pStyle w:val="Compact"/>
      </w:pPr>
      <w:r>
        <w:rPr>
          <w:bCs/>
          <w:b/>
        </w:rPr>
        <w:t xml:space="preserve">Policy:</w:t>
      </w:r>
      <w:r>
        <w:t xml:space="preserve"> </w:t>
      </w:r>
      <w:r>
        <w:t xml:space="preserve">Recommendations will inform Israel's Ministry of Finance on modernizing customs regulations for Jerusalem, potentially influencing international standards for managing sacred cities under contested sovereignty (e.g., through UNCTAD guidelines).</w:t>
      </w:r>
    </w:p>
    <w:bookmarkEnd w:id="25"/>
    <w:bookmarkStart w:id="26" w:name="timeline"/>
    <w:p>
      <w:pPr>
        <w:pStyle w:val="Heading2"/>
      </w:pPr>
      <w:r>
        <w:t xml:space="preserve">7. Timeline</w:t>
      </w:r>
    </w:p>
    <w:p>
      <w:pPr>
        <w:pStyle w:val="FirstParagraph"/>
      </w:pPr>
      <w:r>
        <w:rPr>
          <w:iCs/>
          <w:i/>
        </w:rPr>
        <w:t xml:space="preserve">Months 1-3:</w:t>
      </w:r>
      <w:r>
        <w:t xml:space="preserve"> </w:t>
      </w:r>
      <w:r>
        <w:t xml:space="preserve">Finalize IRB approval and secure access to Jerusalem Customs data repositories.</w:t>
      </w:r>
      <w:r>
        <w:br/>
      </w:r>
      <w:r>
        <w:rPr>
          <w:iCs/>
          <w:i/>
        </w:rPr>
        <w:t xml:space="preserve">Months 4-9:</w:t>
      </w:r>
      <w:r>
        <w:t xml:space="preserve"> </w:t>
      </w:r>
      <w:r>
        <w:t xml:space="preserve">Conduct field interviews with Customs Officers across all major Jerusalem checkpoints.</w:t>
      </w:r>
      <w:r>
        <w:br/>
      </w:r>
      <w:r>
        <w:rPr>
          <w:iCs/>
          <w:i/>
        </w:rPr>
        <w:t xml:space="preserve">Months 10-14:</w:t>
      </w:r>
      <w:r>
        <w:t xml:space="preserve"> </w:t>
      </w:r>
      <w:r>
        <w:t xml:space="preserve">Analyze quantitative datasets and develop the training framework.</w:t>
      </w:r>
      <w:r>
        <w:br/>
      </w:r>
      <w:r>
        <w:rPr>
          <w:iCs/>
          <w:i/>
        </w:rPr>
        <w:t xml:space="preserve">Months 15-18:</w:t>
      </w:r>
      <w:r>
        <w:t xml:space="preserve"> </w:t>
      </w:r>
      <w:r>
        <w:t xml:space="preserve">Draft thesis, validate findings with Ministry stakeholders, and prepare for submission.</w:t>
      </w:r>
    </w:p>
    <w:bookmarkEnd w:id="26"/>
    <w:bookmarkStart w:id="27" w:name="conclusion"/>
    <w:p>
      <w:pPr>
        <w:pStyle w:val="Heading2"/>
      </w:pPr>
      <w:r>
        <w:t xml:space="preserve">8. Conclusion</w:t>
      </w:r>
    </w:p>
    <w:p>
      <w:pPr>
        <w:pStyle w:val="FirstParagraph"/>
      </w:pPr>
      <w:r>
        <w:t xml:space="preserve">The Customs Officer in Israel Jerusalem is not merely an inspector of goods but a guardian of cultural continuity amid geopolitical tension. This Thesis Proposal asserts that effective customs management in this context requires moving beyond technical compliance to embrace contextual intelligence—understanding how a relic’s provenance might trigger diplomatic concerns or how a trade shipment could affect neighborhood livelihoods. By centering the Customs Officer’s experience, this research will transform theoretical customs scholarship into actionable knowledge for Jerusalem's unique reality. It responds to an urgent need: as pilgrimage traffic grows and regional trade expands, the operational wisdom of Jerusalem's Customs Officers becomes indispensable to maintaining both security and peace in one of humanity’s most sacred spaces. This study does not merely analyze a job role; it charts a path for how border professionals can serve as bridges between cultures in the world’s most contested urban frontier.</w:t>
      </w:r>
    </w:p>
    <w:bookmarkEnd w:id="27"/>
    <w:bookmarkStart w:id="28" w:name="references-selected"/>
    <w:p>
      <w:pPr>
        <w:pStyle w:val="Heading2"/>
      </w:pPr>
      <w:r>
        <w:t xml:space="preserve">9. References (Selected)</w:t>
      </w:r>
    </w:p>
    <w:p>
      <w:pPr>
        <w:numPr>
          <w:ilvl w:val="0"/>
          <w:numId w:val="1004"/>
        </w:numPr>
        <w:pStyle w:val="Compact"/>
      </w:pPr>
      <w:r>
        <w:t xml:space="preserve">Cohen, D. (2020). *Sacred Space and Urban Border Management*. Oxford University Press.</w:t>
      </w:r>
    </w:p>
    <w:p>
      <w:pPr>
        <w:numPr>
          <w:ilvl w:val="0"/>
          <w:numId w:val="1004"/>
        </w:numPr>
        <w:pStyle w:val="Compact"/>
      </w:pPr>
      <w:r>
        <w:t xml:space="preserve">UNCTAD. (2023). *Trade Facilitation in Complex Environments: A Global Review*. Geneva.</w:t>
      </w:r>
    </w:p>
    <w:p>
      <w:pPr>
        <w:numPr>
          <w:ilvl w:val="0"/>
          <w:numId w:val="1004"/>
        </w:numPr>
        <w:pStyle w:val="Compact"/>
      </w:pPr>
      <w:r>
        <w:t xml:space="preserve">Israel Ministry of Finance. (2022). *Customs Statistics Jerusalem District, 2019-2021*. Jerusalem.</w:t>
      </w:r>
    </w:p>
    <w:p>
      <w:pPr>
        <w:numPr>
          <w:ilvl w:val="0"/>
          <w:numId w:val="1004"/>
        </w:numPr>
        <w:pStyle w:val="Compact"/>
      </w:pPr>
      <w:r>
        <w:t xml:space="preserve">GAO. (2021). *International Customs Operations: Efficiency and Compliance Challenges*. Washington D.C.</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Customs Officer Operations in Israel Jerusalem</dc:title>
  <dc:creator/>
  <dc:language>en</dc:language>
  <cp:keywords/>
  <dcterms:created xsi:type="dcterms:W3CDTF">2026-07-20T00:40:15Z</dcterms:created>
  <dcterms:modified xsi:type="dcterms:W3CDTF">2026-07-20T00:40:15Z</dcterms:modified>
</cp:coreProperties>
</file>

<file path=docProps/custom.xml><?xml version="1.0" encoding="utf-8"?>
<Properties xmlns="http://schemas.openxmlformats.org/officeDocument/2006/custom-properties" xmlns:vt="http://schemas.openxmlformats.org/officeDocument/2006/docPropsVTypes"/>
</file>