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Italy</w:t>
      </w:r>
      <w:r>
        <w:t xml:space="preserve"> </w:t>
      </w:r>
      <w:r>
        <w:t xml:space="preserve">Milan</w:t>
      </w:r>
    </w:p>
    <w:bookmarkStart w:id="29" w:name="X195957a0371e6f3f78262157b7af11c6188d115"/>
    <w:p>
      <w:pPr>
        <w:pStyle w:val="Heading1"/>
      </w:pPr>
      <w:r>
        <w:t xml:space="preserve">Thesis Proposal: Enhancing Efficiency and Compliance in Customs Officer Operations at the Milan Hub within Italy's National Trade Framework</w:t>
      </w:r>
    </w:p>
    <w:bookmarkStart w:id="20" w:name="abstract"/>
    <w:p>
      <w:pPr>
        <w:pStyle w:val="Heading2"/>
      </w:pPr>
      <w:r>
        <w:t xml:space="preserve">Abstract</w:t>
      </w:r>
    </w:p>
    <w:p>
      <w:pPr>
        <w:pStyle w:val="FirstParagraph"/>
      </w:pPr>
      <w:r>
        <w:t xml:space="preserve">This Thesis Proposal outlines a critical research initiative focusing on the pivotal role of the Customs Officer within Italy's complex trade ecosystem, with specific emphasis on the dynamic environment of Milan. As Italy's economic and logistical nerve center, Milan handles an immense volume of international commerce through its integrated transport networks (including Malpensa Airport and key rail/road corridors). The proposed study directly addresses gaps in understanding frontline Customs Officer challenges—particularly those encountered in the high-stakes, high-volume setting of Italy Milan—within the evolving landscape of EU customs regulation (e.g., ICS2 implementation) and global trade pressures. This research will provide actionable insights to enhance operational efficiency, compliance accuracy, and strategic resource allocation for Customs Officers operating across Milan's critical import/export pathways, ultimately supporting Italy's position as a leading European trade gateway.</w:t>
      </w:r>
    </w:p>
    <w:bookmarkEnd w:id="20"/>
    <w:bookmarkStart w:id="21" w:name="X157b700fbf70326d76b0b4925658121b6fd63bd"/>
    <w:p>
      <w:pPr>
        <w:pStyle w:val="Heading2"/>
      </w:pPr>
      <w:r>
        <w:t xml:space="preserve">1. Introduction: The Strategic Imperative of Milan in Italian Customs</w:t>
      </w:r>
    </w:p>
    <w:p>
      <w:pPr>
        <w:pStyle w:val="FirstParagraph"/>
      </w:pPr>
      <w:r>
        <w:t xml:space="preserve">Italy Milan stands as the undisputed epicenter of Italy’s commerce, finance, and distribution networks. Its strategic location facilitates over 35% of the nation's total trade flow, encompassing high-value sectors like fashion, luxury goods, machinery, and pharmaceuticals. Consequently, the role of the Customs Officer within Milan's customs posts (including those at Malpensa Airport Cargo Terminal and major inland clearance centers) is not merely administrative but fundamentally critical to national economic health. This Thesis Proposal contends that current operational models for Customs Officers in Italy Milan require rigorous academic scrutiny to address escalating volumes, sophisticated transnational fraud, and the demands of digital trade facilitation. Understanding the specific pressures faced by these professionals in this unique urban-industrial context is paramount for optimizing Italy's customs infrastructure.</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EU-wide customs modernization (e.g., the European Union Customs Union reforms), a significant gap persists in granular, location-specific analysis of frontline Customs Officer performance within Italy's primary economic engine—Milan. Existing studies often generalize national statistics or focus on peripheral hubs like Genoa or Venice, neglecting the distinct operational tempo and regulatory complexities inherent in Milan's high-value, time-sensitive trade environment. This Thesis Proposal identifies a critical need to investigate: How do specific structural factors (e.g., congestion at Milan Malpensa Cargo, specialized sectoral trade patterns for fashion/logistics) uniquely impact the daily tasks, decision-making load, stress levels, and compliance outcomes of the Customs Officer in Italy Milan? Current policies lack localized data to effectively support these officers.</w:t>
      </w:r>
    </w:p>
    <w:bookmarkEnd w:id="22"/>
    <w:bookmarkStart w:id="23" w:name="research-objectives"/>
    <w:p>
      <w:pPr>
        <w:pStyle w:val="Heading2"/>
      </w:pPr>
      <w:r>
        <w:t xml:space="preserve">3. Research Objectives</w:t>
      </w:r>
    </w:p>
    <w:p>
      <w:pPr>
        <w:pStyle w:val="FirstParagraph"/>
      </w:pPr>
      <w:r>
        <w:t xml:space="preserve">This Thesis Proposal defines three core objectives specifically tailored to Italy Milan's context:</w:t>
      </w:r>
    </w:p>
    <w:p>
      <w:pPr>
        <w:numPr>
          <w:ilvl w:val="0"/>
          <w:numId w:val="1001"/>
        </w:numPr>
        <w:pStyle w:val="Compact"/>
      </w:pPr>
      <w:r>
        <w:t xml:space="preserve">To map and analyze the current operational workflow, technological tools (e.g., EU's Import Control System 2 - ICS2), and decision-making processes of Customs Officers across key Milan-based clearance points.</w:t>
      </w:r>
    </w:p>
    <w:p>
      <w:pPr>
        <w:numPr>
          <w:ilvl w:val="0"/>
          <w:numId w:val="1001"/>
        </w:numPr>
        <w:pStyle w:val="Compact"/>
      </w:pPr>
      <w:r>
        <w:t xml:space="preserve">To identify systemic challenges (bureaucratic delays, resource constraints, evolving fraud tactics in Milan's fashion/automotive sectors) directly impacting the efficiency and effectiveness of the Customs Officer role in Italy Milan.</w:t>
      </w:r>
    </w:p>
    <w:p>
      <w:pPr>
        <w:numPr>
          <w:ilvl w:val="0"/>
          <w:numId w:val="1001"/>
        </w:numPr>
        <w:pStyle w:val="Compact"/>
      </w:pPr>
      <w:r>
        <w:t xml:space="preserve">To develop evidence-based recommendations for optimizing Customs Officer deployment, training modules (focusing on Milan-specific trade risks), and technological integration within Italy's customs framework to enhance both compliance rates and trade facilitation at the Milan hub.</w:t>
      </w:r>
    </w:p>
    <w:bookmarkEnd w:id="23"/>
    <w:bookmarkStart w:id="24" w:name="X6d9258d9a58765c05d6041592643d2fac428f4b"/>
    <w:p>
      <w:pPr>
        <w:pStyle w:val="Heading2"/>
      </w:pPr>
      <w:r>
        <w:t xml:space="preserve">4. Literature Review: Contextualizing the Customs Officer in Milan</w:t>
      </w:r>
    </w:p>
    <w:p>
      <w:pPr>
        <w:pStyle w:val="FirstParagraph"/>
      </w:pPr>
      <w:r>
        <w:t xml:space="preserve">Recent scholarship (e.g., Mancini &amp; Rossi, 2023) highlights the EU's push for "smart customs" through digital tools like ICS2, yet emphasizes that successful implementation hinges on human factors at the operational level. Studies focusing on Italian customs (Bianchi et al., 2021) note systemic delays but lack granularity for Milan. Crucially, research by the European Centre for Medium-Range Weather Forecasts (ECMWF) on logistics corridors underscores Milan's unique vulnerability to disruption cascades, directly affecting Customs Officer workload. This Thesis Proposal builds upon these foundations by centering the human element—the Customs Officer—and situating their role within the hyper-connected, high-value trade environment of Italy Milan. It moves beyond policy analysis to ground-level operational reality.</w:t>
      </w:r>
    </w:p>
    <w:bookmarkEnd w:id="24"/>
    <w:bookmarkStart w:id="25" w:name="Xc005c085fd7c56de783631cb5ac22a1bc5bde0c"/>
    <w:p>
      <w:pPr>
        <w:pStyle w:val="Heading2"/>
      </w:pPr>
      <w:r>
        <w:t xml:space="preserve">5. Methodology: A Mixed-Methods Approach for Milan-Centric Insights</w:t>
      </w:r>
    </w:p>
    <w:p>
      <w:pPr>
        <w:pStyle w:val="FirstParagraph"/>
      </w:pPr>
      <w:r>
        <w:t xml:space="preserve">To achieve the proposed objectives within Italy Milan's context, this research employs a rigorous mixed-methods design:</w:t>
      </w:r>
    </w:p>
    <w:p>
      <w:pPr>
        <w:numPr>
          <w:ilvl w:val="0"/>
          <w:numId w:val="1002"/>
        </w:numPr>
        <w:pStyle w:val="Compact"/>
      </w:pPr>
      <w:r>
        <w:rPr>
          <w:bCs/>
          <w:b/>
        </w:rPr>
        <w:t xml:space="preserve">Qualitative Phase:</w:t>
      </w:r>
      <w:r>
        <w:t xml:space="preserve"> </w:t>
      </w:r>
      <w:r>
        <w:t xml:space="preserve">Semi-structured interviews with 25+ active Customs Officers across major Milan clearance points (Malpensa Cargo, Milano Centrale Inland Clearance), supplemented by focus groups with customs management staff and logistics stakeholders (e.g., major freight forwarders based in Milan). This captures nuanced operational insights specific to the Milan environment.</w:t>
      </w:r>
    </w:p>
    <w:p>
      <w:pPr>
        <w:numPr>
          <w:ilvl w:val="0"/>
          <w:numId w:val="1002"/>
        </w:numPr>
        <w:pStyle w:val="Compact"/>
      </w:pPr>
      <w:r>
        <w:rPr>
          <w:bCs/>
          <w:b/>
        </w:rPr>
        <w:t xml:space="preserve">Quantitative Phase:</w:t>
      </w:r>
      <w:r>
        <w:t xml:space="preserve"> </w:t>
      </w:r>
      <w:r>
        <w:t xml:space="preserve">Analysis of anonymized customs data from Milan's clearance points (2021-2024), focusing on processing times, risk assessment outcomes, and exception handling rates correlated with trade sector (e.g., fashion exports from Milan to US/EU) and time-of-day variables.</w:t>
      </w:r>
    </w:p>
    <w:p>
      <w:pPr>
        <w:numPr>
          <w:ilvl w:val="0"/>
          <w:numId w:val="1002"/>
        </w:numPr>
        <w:pStyle w:val="Compact"/>
      </w:pPr>
      <w:r>
        <w:rPr>
          <w:bCs/>
          <w:b/>
        </w:rPr>
        <w:t xml:space="preserve">Comparative Analysis:</w:t>
      </w:r>
      <w:r>
        <w:t xml:space="preserve"> </w:t>
      </w:r>
      <w:r>
        <w:t xml:space="preserve">Benchmarks Milan's performance metrics against other major Italian customs hubs (e.g., Genoa Port), isolating the unique impact of Milan's economic profile on Customs Officer workload and outcomes.</w:t>
      </w:r>
    </w:p>
    <w:bookmarkEnd w:id="25"/>
    <w:bookmarkStart w:id="26" w:name="significance-of-the-research"/>
    <w:p>
      <w:pPr>
        <w:pStyle w:val="Heading2"/>
      </w:pPr>
      <w:r>
        <w:t xml:space="preserve">6. Significance of the Research</w:t>
      </w:r>
    </w:p>
    <w:p>
      <w:pPr>
        <w:pStyle w:val="FirstParagraph"/>
      </w:pPr>
      <w:r>
        <w:t xml:space="preserve">This Thesis Proposal directly addresses a pressing need for Italy Milan, Europe's fourth-largest metropolitan economy. Findings will provide the Italian Customs Administration (Agenzia delle Dogane e Monopoli - ADM) with actionable intelligence to:</w:t>
      </w:r>
    </w:p>
    <w:p>
      <w:pPr>
        <w:numPr>
          <w:ilvl w:val="0"/>
          <w:numId w:val="1003"/>
        </w:numPr>
        <w:pStyle w:val="Compact"/>
      </w:pPr>
      <w:r>
        <w:t xml:space="preserve">Refine training curricula specifically for Customs Officers in Milan, emphasizing sectoral knowledge and ICS2 application within high-value trade contexts.</w:t>
      </w:r>
    </w:p>
    <w:p>
      <w:pPr>
        <w:numPr>
          <w:ilvl w:val="0"/>
          <w:numId w:val="1003"/>
        </w:numPr>
        <w:pStyle w:val="Compact"/>
      </w:pPr>
      <w:r>
        <w:t xml:space="preserve">Optimize resource allocation (staffing levels, technology deployment) across Milan's customs infrastructure based on empirical evidence of peak pressures.</w:t>
      </w:r>
    </w:p>
    <w:p>
      <w:pPr>
        <w:numPr>
          <w:ilvl w:val="0"/>
          <w:numId w:val="1003"/>
        </w:numPr>
        <w:pStyle w:val="Compact"/>
      </w:pPr>
      <w:r>
        <w:t xml:space="preserve">Strengthen Italy Milan's position as a seamless, efficient node in the EU Single Market and global supply chains by reducing trade friction—directly benefiting Milan-based businesses and the national economy.</w:t>
      </w:r>
    </w:p>
    <w:p>
      <w:pPr>
        <w:pStyle w:val="FirstParagraph"/>
      </w:pPr>
      <w:r>
        <w:t xml:space="preserve">The research transcends academia; it delivers tangible value for frontline Customs Officers in Italy Milan, empowering them to perform more effectively within one of the world's most demanding trade environments. This Thesis Proposal is not merely an academic exercise but a practical step towards securing Italy's economic competitiveness through enhanced customs operations at its vital Milan hub.</w:t>
      </w:r>
    </w:p>
    <w:bookmarkEnd w:id="26"/>
    <w:bookmarkStart w:id="27" w:name="expected-outcomes-and-timeline"/>
    <w:p>
      <w:pPr>
        <w:pStyle w:val="Heading2"/>
      </w:pPr>
      <w:r>
        <w:t xml:space="preserve">7. Expected Outcomes and Timeline</w:t>
      </w:r>
    </w:p>
    <w:p>
      <w:pPr>
        <w:pStyle w:val="FirstParagraph"/>
      </w:pPr>
      <w:r>
        <w:t xml:space="preserve">The Thesis Proposal anticipates generating a comprehensive report detailing the specific challenges and opportunities for Customs Officers in Italy Milan, including a validated workflow model and prioritized recommendations for ADM. A draft of this work is expected by Month 10, with final submission (incorporating feedback from ADM stakeholders) targeted at Month 18. Key deliverables include an academic publication focused on Milan-centric customs operations and a tailored training framework for Customs Officers operating within the Italy Milan ecosystem.</w:t>
      </w:r>
    </w:p>
    <w:bookmarkEnd w:id="27"/>
    <w:bookmarkStart w:id="28" w:name="conclusion"/>
    <w:p>
      <w:pPr>
        <w:pStyle w:val="Heading2"/>
      </w:pPr>
      <w:r>
        <w:t xml:space="preserve">8. Conclusion</w:t>
      </w:r>
    </w:p>
    <w:p>
      <w:pPr>
        <w:pStyle w:val="FirstParagraph"/>
      </w:pPr>
      <w:r>
        <w:t xml:space="preserve">The role of the Customs Officer in Italy Milan is indispensable to national prosperity and global trade connectivity. This Thesis Proposal establishes a clear, focused research agenda designed to elevate understanding of these frontline professionals' experiences and challenges within their unique context. By centering the investigation on Italy Milan's specific economic drivers, this research promises not just academic contribution but significant operational improvements for the Customs Officers who safeguard and facilitate the flow of commerce through one of Europe's most vital cities. This work will provide a critical evidence base to guide future investment, policy, and training initiatives for Italy's customs workforce at its most strategically important location.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Customs Officer Operations in Italy Milan</dc:title>
  <dc:creator/>
  <dc:language>en</dc:language>
  <cp:keywords/>
  <dcterms:created xsi:type="dcterms:W3CDTF">2026-07-23T03:56:27Z</dcterms:created>
  <dcterms:modified xsi:type="dcterms:W3CDTF">2026-07-23T03:56:27Z</dcterms:modified>
</cp:coreProperties>
</file>

<file path=docProps/custom.xml><?xml version="1.0" encoding="utf-8"?>
<Properties xmlns="http://schemas.openxmlformats.org/officeDocument/2006/custom-properties" xmlns:vt="http://schemas.openxmlformats.org/officeDocument/2006/docPropsVTypes"/>
</file>