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Customs</w:t>
      </w:r>
      <w:r>
        <w:t xml:space="preserve"> </w:t>
      </w:r>
      <w:r>
        <w:t xml:space="preserve">Operations</w:t>
      </w:r>
      <w:r>
        <w:t xml:space="preserve"> </w:t>
      </w:r>
      <w:r>
        <w:t xml:space="preserve">for</w:t>
      </w:r>
      <w:r>
        <w:t xml:space="preserve"> </w:t>
      </w:r>
      <w:r>
        <w:t xml:space="preserve">Enhanced</w:t>
      </w:r>
      <w:r>
        <w:t xml:space="preserve"> </w:t>
      </w:r>
      <w:r>
        <w:t xml:space="preserve">Economic</w:t>
      </w:r>
      <w:r>
        <w:t xml:space="preserve"> </w:t>
      </w:r>
      <w:r>
        <w:t xml:space="preserve">Security</w:t>
      </w:r>
      <w:r>
        <w:t xml:space="preserve"> </w:t>
      </w:r>
      <w:r>
        <w:t xml:space="preserve">in</w:t>
      </w:r>
      <w:r>
        <w:t xml:space="preserve"> </w:t>
      </w:r>
      <w:r>
        <w:t xml:space="preserve">Kuwait</w:t>
      </w:r>
      <w:r>
        <w:t xml:space="preserve"> </w:t>
      </w:r>
      <w:r>
        <w:t xml:space="preserve">City</w:t>
      </w:r>
    </w:p>
    <w:bookmarkStart w:id="29" w:name="X9eed63cbf3fb50fec0c2275543fb29577729494"/>
    <w:p>
      <w:pPr>
        <w:pStyle w:val="Heading1"/>
      </w:pPr>
      <w:r>
        <w:t xml:space="preserve">Thesis Proposal: Evaluating the Evolving Role and Operational Challenges of the Customs Officer in Contemporary Kuwait City</w:t>
      </w:r>
    </w:p>
    <w:bookmarkStart w:id="20" w:name="abstract"/>
    <w:p>
      <w:pPr>
        <w:pStyle w:val="Heading2"/>
      </w:pPr>
      <w:r>
        <w:t xml:space="preserve">Abstract</w:t>
      </w:r>
    </w:p>
    <w:p>
      <w:pPr>
        <w:pStyle w:val="FirstParagraph"/>
      </w:pPr>
      <w:r>
        <w:t xml:space="preserve">This thesis proposal outlines a comprehensive research study focused on the critical role of the Customs Officer within Kuwait's strategic economic infrastructure, specifically situated in Kuwait City. As the administrative and commercial hub of Kuwait, Kuwait City handles immense volumes of international trade through its ports and airports, making effective customs management paramount for national security, revenue generation, and economic competitiveness. This research investigates the evolving responsibilities of the Customs Officer in response to technological advancements (such as Automated Clearance Systems), increased trade volumes post-2020 strategic initiatives, and complex global supply chain dynamics. The proposed study employs a mixed-methods approach involving qualitative interviews with 15-20 active Customs Officers in Kuwait City and quantitative analysis of clearance efficiency data from the Kuwait Customs Administration (KCA) for 2019-2023. The primary aim is to identify key operational challenges, training gaps, and technological adaptation barriers faced by the Customs Officer at the frontline in Kuwait City, ultimately contributing actionable recommendations for modernizing customs workforce capabilities and enhancing economic resilience within this vital Gulf capital.</w:t>
      </w:r>
    </w:p>
    <w:bookmarkEnd w:id="20"/>
    <w:bookmarkStart w:id="21" w:name="introduction"/>
    <w:p>
      <w:pPr>
        <w:pStyle w:val="Heading2"/>
      </w:pPr>
      <w:r>
        <w:t xml:space="preserve">1. Introduction</w:t>
      </w:r>
    </w:p>
    <w:p>
      <w:pPr>
        <w:pStyle w:val="FirstParagraph"/>
      </w:pPr>
      <w:r>
        <w:t xml:space="preserve">Kuwait City stands as the undisputed epicenter of Kuwait's economy, serving as the primary gateway for all international imports, exports, and transit goods flowing through the State of Kuwait. This position places immense responsibility on the Kuwait Customs Administration (KCA), whose frontline personnel – Customs Officers – are fundamental to safeguarding national borders, enforcing trade regulations, facilitating legitimate commerce efficiently, and generating crucial government revenue. The role of the Customs Officer has transformed dramatically beyond simple physical inspection; today's officers must navigate complex digital systems (e.g., Kuwait Customs Automated System - KCAS), interpret intricate international trade agreements (like GCC Common External Tariff), combat sophisticated smuggling networks, and manage diverse stakeholder interactions, all within the high-pressure environment of Kuwait City's bustling ports (Shuwaikh Port) and airports. This research directly addresses the pressing need to understand how these officers are adapting to this evolving landscape specifically within the context of Kuwait City, ensuring their effectiveness is maximized for national benefit.</w:t>
      </w:r>
    </w:p>
    <w:bookmarkEnd w:id="21"/>
    <w:bookmarkStart w:id="22" w:name="problem-statement"/>
    <w:p>
      <w:pPr>
        <w:pStyle w:val="Heading2"/>
      </w:pPr>
      <w:r>
        <w:t xml:space="preserve">2. Problem Statement</w:t>
      </w:r>
    </w:p>
    <w:p>
      <w:pPr>
        <w:pStyle w:val="FirstParagraph"/>
      </w:pPr>
      <w:r>
        <w:t xml:space="preserve">Despite significant investments in customs technology and infrastructure (e.g., KCA's Digital Transformation Roadmap), empirical evidence suggests that frontline Customs Officers in Kuwait City face persistent challenges hindering optimal performance. These include: (1) Gaps between advanced technological systems like KCAS and practical officer training, leading to inefficiencies; (2) Insufficient real-time data analytics capabilities for proactive risk management at the point of clearance; (3) High workload pressures due to Kuwait City's status as a major regional trade node, contributing to potential fatigue and reduced vigilance; and (4) Evolving threats requiring continuous adaptation beyond standard training curricula. These challenges threaten the KCA's strategic objectives of streamlined trade, enhanced security, and maximized revenue collection within Kuwait City. There is a critical lack of focused academic research specifically examining the Customs Officer's experience, challenges, and needs *within* Kuwait City's unique operational ecosystem.</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duties, responsibilities, and daily operational workflow of the Customs Officer in key Kuwait City clearance points (ports &amp; airports).</w:t>
      </w:r>
    </w:p>
    <w:p>
      <w:pPr>
        <w:numPr>
          <w:ilvl w:val="0"/>
          <w:numId w:val="1001"/>
        </w:numPr>
        <w:pStyle w:val="Compact"/>
      </w:pPr>
      <w:r>
        <w:t xml:space="preserve">To identify and analyze the primary operational challenges (technological, procedural, human resource-related) faced by Customs Officers specifically within Kuwait City's context.</w:t>
      </w:r>
    </w:p>
    <w:p>
      <w:pPr>
        <w:numPr>
          <w:ilvl w:val="0"/>
          <w:numId w:val="1001"/>
        </w:numPr>
        <w:pStyle w:val="Compact"/>
      </w:pPr>
      <w:r>
        <w:t xml:space="preserve">To assess the effectiveness of current training programs for Customs Officers against the demands of modern customs operations in Kuwait City.</w:t>
      </w:r>
    </w:p>
    <w:p>
      <w:pPr>
        <w:numPr>
          <w:ilvl w:val="0"/>
          <w:numId w:val="1001"/>
        </w:numPr>
        <w:pStyle w:val="Compact"/>
      </w:pPr>
      <w:r>
        <w:t xml:space="preserve">To evaluate the impact of technological tools (e.g., KCAS modules, risk management systems) on Customs Officer efficiency and decision-making accuracy within Kuwait City.</w:t>
      </w:r>
    </w:p>
    <w:p>
      <w:pPr>
        <w:numPr>
          <w:ilvl w:val="0"/>
          <w:numId w:val="1001"/>
        </w:numPr>
        <w:pStyle w:val="Compact"/>
      </w:pPr>
      <w:r>
        <w:t xml:space="preserve">To propose evidence-based recommendations for enhancing the capabilities, well-being, and strategic role of the Customs Officer to support Kuwait's economic goals through improved customs operations in Kuwait City.</w:t>
      </w:r>
    </w:p>
    <w:bookmarkEnd w:id="23"/>
    <w:bookmarkStart w:id="24" w:name="literature-review-key-focus-areas"/>
    <w:p>
      <w:pPr>
        <w:pStyle w:val="Heading2"/>
      </w:pPr>
      <w:r>
        <w:t xml:space="preserve">4. Literature Review (Key Focus Areas)</w:t>
      </w:r>
    </w:p>
    <w:p>
      <w:pPr>
        <w:pStyle w:val="FirstParagraph"/>
      </w:pPr>
      <w:r>
        <w:t xml:space="preserve">Existing literature covers broad customs modernization globally (e.g., WCO Framework) and specific technological implementations in GCC states. However, significant gaps persist regarding the *human element* – the Customs Officer – within a specific, high-volume national capital city like Kuwait City. Studies often focus on system efficiency metrics or policy frameworks without delving into frontline officer experiences. This research bridges that gap by centering the Customs Officer's perspective and situating findings firmly within Kuwait City's operational reality, considering its unique position as the sole major economic hub for a nation reliant on trade and energy exports.</w:t>
      </w:r>
    </w:p>
    <w:bookmarkEnd w:id="24"/>
    <w:bookmarkStart w:id="25" w:name="methodology"/>
    <w:p>
      <w:pPr>
        <w:pStyle w:val="Heading2"/>
      </w:pPr>
      <w:r>
        <w:t xml:space="preserve">5. Methodology</w:t>
      </w:r>
    </w:p>
    <w:p>
      <w:pPr>
        <w:pStyle w:val="FirstParagraph"/>
      </w:pPr>
      <w:r>
        <w:t xml:space="preserve">This study will utilize a sequential mixed-methods design:</w:t>
      </w:r>
    </w:p>
    <w:p>
      <w:pPr>
        <w:numPr>
          <w:ilvl w:val="0"/>
          <w:numId w:val="1002"/>
        </w:numPr>
        <w:pStyle w:val="Compact"/>
      </w:pPr>
      <w:r>
        <w:rPr>
          <w:bCs/>
          <w:b/>
        </w:rPr>
        <w:t xml:space="preserve">Phase 1 (Qualitative):</w:t>
      </w:r>
      <w:r>
        <w:t xml:space="preserve"> </w:t>
      </w:r>
      <w:r>
        <w:t xml:space="preserve">In-depth, semi-structured interviews with 15-20 active Customs Officers currently deployed in Kuwait City (including port officers at Shuwaikh, airport officers at Kuwait International Airport, and supervisory staff). Interviews will explore daily challenges, system usability perceptions, training needs, stress factors, and desired support mechanisms.</w:t>
      </w:r>
    </w:p>
    <w:p>
      <w:pPr>
        <w:numPr>
          <w:ilvl w:val="0"/>
          <w:numId w:val="1002"/>
        </w:numPr>
        <w:pStyle w:val="Compact"/>
      </w:pPr>
      <w:r>
        <w:rPr>
          <w:bCs/>
          <w:b/>
        </w:rPr>
        <w:t xml:space="preserve">Phase 2 (Quantitative):</w:t>
      </w:r>
      <w:r>
        <w:t xml:space="preserve"> </w:t>
      </w:r>
      <w:r>
        <w:t xml:space="preserve">Analysis of anonymized clearance data (e.g., average processing times per cargo type/weight), compliance rates, and risk-assessment outcomes from the KCA's KCAS database for Kuwait City clearance points during 2019-2023. This data will be correlated with interview findings to provide context.</w:t>
      </w:r>
    </w:p>
    <w:p>
      <w:pPr>
        <w:numPr>
          <w:ilvl w:val="0"/>
          <w:numId w:val="1002"/>
        </w:numPr>
        <w:pStyle w:val="Compact"/>
      </w:pPr>
      <w:r>
        <w:rPr>
          <w:bCs/>
          <w:b/>
        </w:rPr>
        <w:t xml:space="preserve">Data Analysis:</w:t>
      </w:r>
      <w:r>
        <w:t xml:space="preserve"> </w:t>
      </w:r>
      <w:r>
        <w:t xml:space="preserve">Thematic analysis of interview transcripts; statistical correlation analysis of quantitative data using SPSS. Triangulation of findings from both phases will ensure robust conclusions specific to Kuwait City operations.</w:t>
      </w:r>
    </w:p>
    <w:bookmarkEnd w:id="25"/>
    <w:bookmarkStart w:id="26" w:name="significance-and-expected-contribution"/>
    <w:p>
      <w:pPr>
        <w:pStyle w:val="Heading2"/>
      </w:pPr>
      <w:r>
        <w:t xml:space="preserve">6. Significance and Expected Contribution</w:t>
      </w:r>
    </w:p>
    <w:p>
      <w:pPr>
        <w:pStyle w:val="FirstParagraph"/>
      </w:pPr>
      <w:r>
        <w:t xml:space="preserve">This research directly addresses a critical gap in understanding the operational reality for the Customs Officer within Kuwait's most vital economic zone – Kuwait City. The findings will provide KCA leadership with concrete, evidence-based insights to:</w:t>
      </w:r>
    </w:p>
    <w:p>
      <w:pPr>
        <w:numPr>
          <w:ilvl w:val="0"/>
          <w:numId w:val="1003"/>
        </w:numPr>
        <w:pStyle w:val="Compact"/>
      </w:pPr>
      <w:r>
        <w:t xml:space="preserve">Revise and enhance targeted training programs for Customs Officers, focusing on practical digital literacy and complex scenario management.</w:t>
      </w:r>
    </w:p>
    <w:p>
      <w:pPr>
        <w:numPr>
          <w:ilvl w:val="0"/>
          <w:numId w:val="1003"/>
        </w:numPr>
        <w:pStyle w:val="Compact"/>
      </w:pPr>
      <w:r>
        <w:t xml:space="preserve">Optimize the deployment of technological tools (like KCAS) to better support the Customs Officer's workflow in Kuwait City, reducing friction points.</w:t>
      </w:r>
    </w:p>
    <w:p>
      <w:pPr>
        <w:numPr>
          <w:ilvl w:val="0"/>
          <w:numId w:val="1003"/>
        </w:numPr>
        <w:pStyle w:val="Compact"/>
      </w:pPr>
      <w:r>
        <w:t xml:space="preserve">Develop more effective workload management strategies to improve officer well-being and operational consistency at Kuwait City clearance points.</w:t>
      </w:r>
    </w:p>
    <w:p>
      <w:pPr>
        <w:numPr>
          <w:ilvl w:val="0"/>
          <w:numId w:val="1003"/>
        </w:numPr>
        <w:pStyle w:val="Compact"/>
      </w:pPr>
      <w:r>
        <w:t xml:space="preserve">Inform future KCA strategic planning and resource allocation priorities specifically for frontline personnel within the capital city context.</w:t>
      </w:r>
    </w:p>
    <w:p>
      <w:pPr>
        <w:pStyle w:val="FirstParagraph"/>
      </w:pPr>
      <w:r>
        <w:t xml:space="preserve">Ultimately, this thesis contributes to strengthening Kuwait's position as a secure, efficient, and attractive hub for international trade by ensuring the critical workforce of Customs Officers in Kuwait City operates at peak effectiveness. The findings will be directly applicable to policy formulation within the KCA and potentially relevant for other Gulf Cooperation Council (GCC) nations facing similar challenges in their capital cities.</w:t>
      </w:r>
    </w:p>
    <w:bookmarkEnd w:id="26"/>
    <w:bookmarkStart w:id="27" w:name="conclusion"/>
    <w:p>
      <w:pPr>
        <w:pStyle w:val="Heading2"/>
      </w:pPr>
      <w:r>
        <w:t xml:space="preserve">7. Conclusion</w:t>
      </w:r>
    </w:p>
    <w:p>
      <w:pPr>
        <w:pStyle w:val="FirstParagraph"/>
      </w:pPr>
      <w:r>
        <w:t xml:space="preserve">The Customs Officer is the indispensable human element within Kuwait's customs system, especially critical at the heart of national commerce – Kuwait City. This Thesis Proposal outlines a necessary investigation into the evolving role and operational realities faced by these officers in their daily work within this dynamic capital city environment. By focusing on the frontline experience of Customs Officers in Kuwait City, this research promises tangible outcomes that can directly enhance customs efficiency, security, revenue collection, and economic growth for the State of Kuwait. Understanding and supporting the Customs Officer is not merely an operational necessity; it is a strategic imperative for Kuwait City's continued success as a regional trade leader.</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Customs Operations for Enhanced Economic Security in Kuwait City</dc:title>
  <dc:creator/>
  <dc:language>en</dc:language>
  <cp:keywords/>
  <dcterms:created xsi:type="dcterms:W3CDTF">2026-07-21T14:28:11Z</dcterms:created>
  <dcterms:modified xsi:type="dcterms:W3CDTF">2026-07-21T14:28:11Z</dcterms:modified>
</cp:coreProperties>
</file>

<file path=docProps/custom.xml><?xml version="1.0" encoding="utf-8"?>
<Properties xmlns="http://schemas.openxmlformats.org/officeDocument/2006/custom-properties" xmlns:vt="http://schemas.openxmlformats.org/officeDocument/2006/docPropsVTypes"/>
</file>