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Morocco</w:t>
      </w:r>
      <w:r>
        <w:t xml:space="preserve"> </w:t>
      </w:r>
      <w:r>
        <w:t xml:space="preserve">Casablanca</w:t>
      </w:r>
    </w:p>
    <w:bookmarkStart w:id="28" w:name="X503d105217600d8ddad4bee22ca340d23d5729c"/>
    <w:p>
      <w:pPr>
        <w:pStyle w:val="Heading1"/>
      </w:pPr>
      <w:r>
        <w:t xml:space="preserve">Thesis Proposal: The Evolving Role and Challenges of the Customs Officer in Morocco Casablanca</w:t>
      </w:r>
    </w:p>
    <w:bookmarkStart w:id="20" w:name="introduction"/>
    <w:p>
      <w:pPr>
        <w:pStyle w:val="Heading2"/>
      </w:pPr>
      <w:r>
        <w:t xml:space="preserve">1. Introduction</w:t>
      </w:r>
    </w:p>
    <w:p>
      <w:pPr>
        <w:pStyle w:val="FirstParagraph"/>
      </w:pPr>
      <w:r>
        <w:t xml:space="preserve">The Kingdom of Morocco, strategically positioned as a gateway between Africa, Europe, and the Middle East, relies heavily on efficient customs administration to sustain its economic growth and international trade integration. Within this critical framework, the city of Casablanca stands as the undisputed economic epicenter of Morocco. As home to the Port of Casablanca—the largest and most dynamic cargo port in Africa—and Mohammed V International Airport (CMN), the city handles approximately 45% of Morocco's total imports and exports (Customs General Directorate, 2023). This immense trade volume places extraordinary pressure on the</w:t>
      </w:r>
      <w:r>
        <w:t xml:space="preserve"> </w:t>
      </w:r>
      <w:r>
        <w:rPr>
          <w:bCs/>
          <w:b/>
        </w:rPr>
        <w:t xml:space="preserve">Customs Officer</w:t>
      </w:r>
      <w:r>
        <w:t xml:space="preserve"> </w:t>
      </w:r>
      <w:r>
        <w:t xml:space="preserve">workforce operating within Morocco Casablanca. These officers are not merely bureaucratic personnel; they are frontline defenders of national security, revenue collection, and regulatory compliance. Yet, the evolving nature of global trade, technological advancements, and complex smuggling networks demand a deeper academic examination of their operational realities specifically within the Casablanca context. This thesis proposal outlines a critical investigation into the multifaceted role, persistent challenges, and necessary adaptations required for</w:t>
      </w:r>
      <w:r>
        <w:t xml:space="preserve"> </w:t>
      </w:r>
      <w:r>
        <w:rPr>
          <w:bCs/>
          <w:b/>
        </w:rPr>
        <w:t xml:space="preserve">Customs Officer</w:t>
      </w:r>
      <w:r>
        <w:t xml:space="preserve">s to effectively fulfill their mandate in Morocco Casablanca.</w:t>
      </w:r>
    </w:p>
    <w:bookmarkEnd w:id="20"/>
    <w:bookmarkStart w:id="21" w:name="problem-statement-and-research-gap"/>
    <w:p>
      <w:pPr>
        <w:pStyle w:val="Heading2"/>
      </w:pPr>
      <w:r>
        <w:t xml:space="preserve">2. Problem Statement and Research Gap</w:t>
      </w:r>
    </w:p>
    <w:p>
      <w:pPr>
        <w:pStyle w:val="FirstParagraph"/>
      </w:pPr>
      <w:r>
        <w:t xml:space="preserve">While Morocco has implemented significant reforms in its customs sector through initiatives like the National Customs Development Program (PNDC) and the adoption of the World Trade Organization's Revised Kyoto Convention (RKC), empirical research specifically focused on the *human element*—the</w:t>
      </w:r>
      <w:r>
        <w:t xml:space="preserve"> </w:t>
      </w:r>
      <w:r>
        <w:rPr>
          <w:bCs/>
          <w:b/>
        </w:rPr>
        <w:t xml:space="preserve">Customs Officer</w:t>
      </w:r>
      <w:r>
        <w:t xml:space="preserve">—in Morocco Casablanca remains scarce. Existing studies often concentrate on macro-level trade statistics, technological infrastructure (e.g., ASYCUDAWorld), or policy frameworks, overlooking the ground-level experiences of officers navigating real-time complexities. This creates a critical research gap: understanding how</w:t>
      </w:r>
      <w:r>
        <w:t xml:space="preserve"> </w:t>
      </w:r>
      <w:r>
        <w:rPr>
          <w:bCs/>
          <w:b/>
        </w:rPr>
        <w:t xml:space="preserve">Customs Officer</w:t>
      </w:r>
      <w:r>
        <w:t xml:space="preserve">s in Casablanca perceive their evolving role, manage increasing workloads, address corruption risks amidst high-value trade flows, and adapt to new digital tools directly impacts the efficiency and integrity of the entire customs system. Without addressing this gap, Morocco's ambition to modernize its customs administration for sustainable economic development faces a significant blind spot.</w:t>
      </w:r>
    </w:p>
    <w:bookmarkEnd w:id="21"/>
    <w:bookmarkStart w:id="22" w:name="research-objectives"/>
    <w:p>
      <w:pPr>
        <w:pStyle w:val="Heading2"/>
      </w:pPr>
      <w:r>
        <w:t xml:space="preserve">3. Research Objectives</w:t>
      </w:r>
    </w:p>
    <w:p>
      <w:pPr>
        <w:pStyle w:val="FirstParagraph"/>
      </w:pPr>
      <w:r>
        <w:t xml:space="preserve">This research aims to comprehensively analyze the operational environment of the</w:t>
      </w:r>
      <w:r>
        <w:t xml:space="preserve"> </w:t>
      </w:r>
      <w:r>
        <w:rPr>
          <w:bCs/>
          <w:b/>
        </w:rPr>
        <w:t xml:space="preserve">Customs Officer</w:t>
      </w:r>
      <w:r>
        <w:t xml:space="preserve"> </w:t>
      </w:r>
      <w:r>
        <w:t xml:space="preserve">in Morocco Casablanca through the following objectives:</w:t>
      </w:r>
    </w:p>
    <w:p>
      <w:pPr>
        <w:numPr>
          <w:ilvl w:val="0"/>
          <w:numId w:val="1001"/>
        </w:numPr>
        <w:pStyle w:val="Compact"/>
      </w:pPr>
      <w:r>
        <w:t xml:space="preserve">To assess the core responsibilities, daily challenges, and evolving skill requirements for Customs Officers operating at key entry points (Port of Casablanca, Mohammed V International Airport) within Morocco Casablanca.</w:t>
      </w:r>
    </w:p>
    <w:p>
      <w:pPr>
        <w:numPr>
          <w:ilvl w:val="0"/>
          <w:numId w:val="1001"/>
        </w:numPr>
        <w:pStyle w:val="Compact"/>
      </w:pPr>
      <w:r>
        <w:t xml:space="preserve">To identify and evaluate the primary operational barriers faced by Customs Officers in Morocco Casablanca, including technological limitations (e.g., system interoperability), human resource constraints (training, staffing levels), and vulnerability to corruption or fraud schemes.</w:t>
      </w:r>
    </w:p>
    <w:p>
      <w:pPr>
        <w:numPr>
          <w:ilvl w:val="0"/>
          <w:numId w:val="1001"/>
        </w:numPr>
        <w:pStyle w:val="Compact"/>
      </w:pPr>
      <w:r>
        <w:t xml:space="preserve">To examine the perceived effectiveness of current training programs for Customs Officers in Morocco Casablanca and propose targeted improvements aligned with contemporary trade complexities.</w:t>
      </w:r>
    </w:p>
    <w:p>
      <w:pPr>
        <w:numPr>
          <w:ilvl w:val="0"/>
          <w:numId w:val="1001"/>
        </w:numPr>
        <w:pStyle w:val="Compact"/>
      </w:pPr>
      <w:r>
        <w:t xml:space="preserve">To develop evidence-based recommendations for optimizing the role of the Customs Officer within Morocco Casablanca's specific economic and security context, enhancing both trade facilitation and risk management.</w:t>
      </w:r>
    </w:p>
    <w:bookmarkEnd w:id="22"/>
    <w:bookmarkStart w:id="23" w:name="literature-review-key-themes"/>
    <w:p>
      <w:pPr>
        <w:pStyle w:val="Heading2"/>
      </w:pPr>
      <w:r>
        <w:t xml:space="preserve">4. Literature Review (Key Themes)</w:t>
      </w:r>
    </w:p>
    <w:p>
      <w:pPr>
        <w:pStyle w:val="FirstParagraph"/>
      </w:pPr>
      <w:r>
        <w:t xml:space="preserve">Recent literature highlights global trends impacting customs operations, such as the rise of e-commerce trade, sophisticated smuggling networks using digital platforms, and the imperative for risk-based approaches. Studies from the World Customs Organization (WCO) emphasize that successful modernization hinges on officer competence and morale (WCO, 2021). Within Africa, research on customs in major hubs like Lagos or Durban points to similar challenges of high volume, resource constraints, and corruption susceptibility (African Development Bank Report, 2022). However, specific analyses focused *exclusively* on the</w:t>
      </w:r>
      <w:r>
        <w:t xml:space="preserve"> </w:t>
      </w:r>
      <w:r>
        <w:rPr>
          <w:bCs/>
          <w:b/>
        </w:rPr>
        <w:t xml:space="preserve">Customs Officer</w:t>
      </w:r>
      <w:r>
        <w:t xml:space="preserve"> </w:t>
      </w:r>
      <w:r>
        <w:t xml:space="preserve">experience in Morocco Casablanca are notably absent. Existing Moroccan studies often originate from administrative reports rather than rigorous field-based research with frontline personnel. This thesis directly addresses that lacuna by centering the voice and reality of the Customs Officer within Morocco's most critical customs node.</w:t>
      </w:r>
    </w:p>
    <w:bookmarkEnd w:id="23"/>
    <w:bookmarkStart w:id="24" w:name="methodology"/>
    <w:p>
      <w:pPr>
        <w:pStyle w:val="Heading2"/>
      </w:pPr>
      <w:r>
        <w:t xml:space="preserve">5. Methodology</w:t>
      </w:r>
    </w:p>
    <w:p>
      <w:pPr>
        <w:pStyle w:val="FirstParagraph"/>
      </w:pPr>
      <w:r>
        <w:t xml:space="preserve">This study will employ a mixed-methods approach, ensuring triangulation and robust findings:</w:t>
      </w:r>
    </w:p>
    <w:p>
      <w:pPr>
        <w:numPr>
          <w:ilvl w:val="0"/>
          <w:numId w:val="1002"/>
        </w:numPr>
        <w:pStyle w:val="Compact"/>
      </w:pPr>
      <w:r>
        <w:rPr>
          <w:bCs/>
          <w:b/>
        </w:rPr>
        <w:t xml:space="preserve">Qualitative Phase:</w:t>
      </w:r>
      <w:r>
        <w:t xml:space="preserve"> </w:t>
      </w:r>
      <w:r>
        <w:t xml:space="preserve">Semi-structured interviews (n=30) with Customs Officers across different ranks and locations within Morocco Casablanca (Port, Airport, Central Inspection Office). Focus groups (2 sessions) with supervisors to discuss systemic challenges. Thematic analysis will be used to identify recurring issues and perceptions.</w:t>
      </w:r>
    </w:p>
    <w:p>
      <w:pPr>
        <w:numPr>
          <w:ilvl w:val="0"/>
          <w:numId w:val="1002"/>
        </w:numPr>
        <w:pStyle w:val="Compact"/>
      </w:pPr>
      <w:r>
        <w:rPr>
          <w:bCs/>
          <w:b/>
        </w:rPr>
        <w:t xml:space="preserve">Quantitative Phase:</w:t>
      </w:r>
      <w:r>
        <w:t xml:space="preserve"> </w:t>
      </w:r>
      <w:r>
        <w:t xml:space="preserve">A structured survey administered to a larger sample of Customs Officers in Morocco Casablanca (n=150), measuring workload intensity, perceived technological support, training adequacy, exposure to ethical dilemmas, and job satisfaction. Statistical analysis (descriptive &amp; inferential) will quantify relationships.</w:t>
      </w:r>
    </w:p>
    <w:p>
      <w:pPr>
        <w:numPr>
          <w:ilvl w:val="0"/>
          <w:numId w:val="1002"/>
        </w:numPr>
        <w:pStyle w:val="Compact"/>
      </w:pPr>
      <w:r>
        <w:rPr>
          <w:bCs/>
          <w:b/>
        </w:rPr>
        <w:t xml:space="preserve">Document Analysis:</w:t>
      </w:r>
      <w:r>
        <w:t xml:space="preserve"> </w:t>
      </w:r>
      <w:r>
        <w:t xml:space="preserve">Review of official Moroccan customs reports (General Directorate of Customs), PNDC implementation documents, and relevant legislation specific to the Casablanca operational zone.</w:t>
      </w:r>
    </w:p>
    <w:p>
      <w:pPr>
        <w:pStyle w:val="FirstParagraph"/>
      </w:pPr>
      <w:r>
        <w:t xml:space="preserve">Data collection will be conducted over a 6-month period within Morocco Casablanca, ensuring contextual relevance. Ethical approval will be sought from the relevant Moroccan academic institution. The research prioritizes anonymizing all participant responses to foster candid feedback on sensitive issues like corruption.</w:t>
      </w:r>
    </w:p>
    <w:bookmarkEnd w:id="24"/>
    <w:bookmarkStart w:id="25" w:name="expected-significance-and-contribution"/>
    <w:p>
      <w:pPr>
        <w:pStyle w:val="Heading2"/>
      </w:pPr>
      <w:r>
        <w:t xml:space="preserve">6. Expected Significance and Contribution</w:t>
      </w:r>
    </w:p>
    <w:p>
      <w:pPr>
        <w:pStyle w:val="FirstParagraph"/>
      </w:pPr>
      <w:r>
        <w:t xml:space="preserve">This research promises significant contributions:</w:t>
      </w:r>
    </w:p>
    <w:p>
      <w:pPr>
        <w:numPr>
          <w:ilvl w:val="0"/>
          <w:numId w:val="1003"/>
        </w:numPr>
        <w:pStyle w:val="Compact"/>
      </w:pPr>
      <w:r>
        <w:rPr>
          <w:bCs/>
          <w:b/>
        </w:rPr>
        <w:t xml:space="preserve">To Practice:</w:t>
      </w:r>
      <w:r>
        <w:t xml:space="preserve"> </w:t>
      </w:r>
      <w:r>
        <w:t xml:space="preserve">Provides actionable insights for the General Directorate of Customs in Morocco, enabling targeted interventions—such as revised training curricula, optimized deployment strategies for officers, or enhanced anti-corruption measures specifically designed for Casablanca's environment.</w:t>
      </w:r>
    </w:p>
    <w:p>
      <w:pPr>
        <w:numPr>
          <w:ilvl w:val="0"/>
          <w:numId w:val="1003"/>
        </w:numPr>
        <w:pStyle w:val="Compact"/>
      </w:pPr>
      <w:r>
        <w:rPr>
          <w:bCs/>
          <w:b/>
        </w:rPr>
        <w:t xml:space="preserve">To Policy:</w:t>
      </w:r>
      <w:r>
        <w:t xml:space="preserve"> </w:t>
      </w:r>
      <w:r>
        <w:t xml:space="preserve">Informs national customs strategy development (e.g., future phases of the PNDC) by grounding policy recommendations in the lived experience of frontline</w:t>
      </w:r>
      <w:r>
        <w:t xml:space="preserve"> </w:t>
      </w:r>
      <w:r>
        <w:rPr>
          <w:bCs/>
          <w:b/>
        </w:rPr>
        <w:t xml:space="preserve">Customs Officer</w:t>
      </w:r>
      <w:r>
        <w:t xml:space="preserve">s operating at Morocco's busiest hub.</w:t>
      </w:r>
    </w:p>
    <w:p>
      <w:pPr>
        <w:numPr>
          <w:ilvl w:val="0"/>
          <w:numId w:val="1003"/>
        </w:numPr>
        <w:pStyle w:val="Compact"/>
      </w:pPr>
      <w:r>
        <w:rPr>
          <w:bCs/>
          <w:b/>
        </w:rPr>
        <w:t xml:space="preserve">To Academia:</w:t>
      </w:r>
      <w:r>
        <w:t xml:space="preserve"> </w:t>
      </w:r>
      <w:r>
        <w:t xml:space="preserve">Fills a critical void in African and Moroccan public administration literature, establishing a foundational study on customs human resource dynamics within a major global trade corridor (Morocco Casablanca). It offers a replicable model for studying frontline civil servants in other high-volume customs environments.</w:t>
      </w:r>
    </w:p>
    <w:p>
      <w:pPr>
        <w:numPr>
          <w:ilvl w:val="0"/>
          <w:numId w:val="1003"/>
        </w:numPr>
        <w:pStyle w:val="Compact"/>
      </w:pPr>
      <w:r>
        <w:rPr>
          <w:bCs/>
          <w:b/>
        </w:rPr>
        <w:t xml:space="preserve">To Economic Development:</w:t>
      </w:r>
      <w:r>
        <w:t xml:space="preserve"> </w:t>
      </w:r>
      <w:r>
        <w:t xml:space="preserve">By enhancing the efficiency, integrity, and capacity of Customs Officers in Morocco Casablanca—where trade flows are paramount—the research directly supports Morocco's goals of attracting investment, boosting export competitiveness, and ensuring secure supply chains for its burgeoning economy.</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Customs Officer</w:t>
      </w:r>
      <w:r>
        <w:t xml:space="preserve"> </w:t>
      </w:r>
      <w:r>
        <w:t xml:space="preserve">in Morocco Casablanca is not static; it is a dynamic function central to the nation's economic vitality and security. As trade volumes surge, complexities increase, and global threats evolve, understanding the challenges faced by these officers within this specific Moroccan context is paramount. This thesis proposal outlines a necessary investigation that moves beyond theoretical frameworks to address the tangible realities of</w:t>
      </w:r>
      <w:r>
        <w:t xml:space="preserve"> </w:t>
      </w:r>
      <w:r>
        <w:rPr>
          <w:bCs/>
          <w:b/>
        </w:rPr>
        <w:t xml:space="preserve">Customs Officer</w:t>
      </w:r>
      <w:r>
        <w:t xml:space="preserve"> </w:t>
      </w:r>
      <w:r>
        <w:t xml:space="preserve">work in Casablanca. By centering their experiences and needs, this research seeks to contribute tangible solutions for strengthening Morocco's most critical customs gateway, ultimately fostering more efficient, secure, and transparent trade flows essential for Morocco's continued development. The findings will be pivotal in shaping the future of customs administration not just in Casablanca, but as a model for modernizing customs services across Morocco and potentially similar regions globally.</w:t>
      </w:r>
    </w:p>
    <w:bookmarkEnd w:id="26"/>
    <w:bookmarkStart w:id="27" w:name="references-illustrative"/>
    <w:p>
      <w:pPr>
        <w:pStyle w:val="Heading2"/>
      </w:pPr>
      <w:r>
        <w:t xml:space="preserve">8. References (Illustrative)</w:t>
      </w:r>
    </w:p>
    <w:p>
      <w:pPr>
        <w:pStyle w:val="FirstParagraph"/>
      </w:pPr>
      <w:r>
        <w:t xml:space="preserve">World Customs Organization (WCO). (2021). *Customs Capacity Development: A Practical Guide*. WCO Publications.</w:t>
      </w:r>
      <w:r>
        <w:br/>
      </w:r>
      <w:r>
        <w:t xml:space="preserve">General Directorate of Customs, Ministry of Finance, Kingdom of Morocco. (2023). *Annual Report on Moroccan Customs Operations*. Rabat.</w:t>
      </w:r>
      <w:r>
        <w:br/>
      </w:r>
      <w:r>
        <w:t xml:space="preserve">African Development Bank. (2022). *Report on Trade Facilitation and Corruption in West African Ports*. AfDB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Customs Officer in Morocco Casablanca</dc:title>
  <dc:creator/>
  <cp:keywords/>
  <dcterms:created xsi:type="dcterms:W3CDTF">2025-12-10T14:16:33Z</dcterms:created>
  <dcterms:modified xsi:type="dcterms:W3CDTF">2025-12-10T14:16:33Z</dcterms:modified>
</cp:coreProperties>
</file>

<file path=docProps/custom.xml><?xml version="1.0" encoding="utf-8"?>
<Properties xmlns="http://schemas.openxmlformats.org/officeDocument/2006/custom-properties" xmlns:vt="http://schemas.openxmlformats.org/officeDocument/2006/docPropsVTypes"/>
</file>