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5ce29188824ea660198a23f3d3b23b6dc18ebe4"/>
    <w:p>
      <w:pPr>
        <w:pStyle w:val="Heading1"/>
      </w:pPr>
      <w:r>
        <w:t xml:space="preserve">Thesis Proposal: Analyzing the Contemporary Role and Challenges of Customs Officers within United States Chicago Operations</w:t>
      </w:r>
    </w:p>
    <w:bookmarkStart w:id="20" w:name="abstract"/>
    <w:p>
      <w:pPr>
        <w:pStyle w:val="Heading2"/>
      </w:pPr>
      <w:r>
        <w:t xml:space="preserve">Abstract</w:t>
      </w:r>
    </w:p>
    <w:p>
      <w:pPr>
        <w:pStyle w:val="FirstParagraph"/>
      </w:pPr>
      <w:r>
        <w:t xml:space="preserve">This thesis proposal outlines a critical investigation into the evolving responsibilities, operational challenges, and strategic significance of Customs Officers operating within the United States Chicago metropolitan area. As a pivotal node in global trade and travel infrastructure, Chicago's ports—particularly O'Hare International Airport (ORD) and the Port of Chicago (including rail intermodal facilities)—demand a sophisticated customs workforce. This research aims to document how Customs Officers navigate complex supply chains, emerging security threats, and technological advancements within the specific context of United States Chicago. The study will employ mixed-methods analysis to assess officer workload, technological integration (e.g., ACE platform utilization), and the socio-economic impact of their work on Chicago's position as a top U.S. cargo hub. Findings are expected to inform future CBP training, resource allocation, and policy development directly relevant to Customs Officer operations across the United States Chicago landscape.</w:t>
      </w:r>
    </w:p>
    <w:bookmarkEnd w:id="20"/>
    <w:bookmarkStart w:id="21" w:name="Xee556d88e41681132c6e0ab7df87dc9e8bc5396"/>
    <w:p>
      <w:pPr>
        <w:pStyle w:val="Heading2"/>
      </w:pPr>
      <w:r>
        <w:t xml:space="preserve">1. Introduction: The Critical Nexus of Customs in United States Chicago</w:t>
      </w:r>
    </w:p>
    <w:p>
      <w:pPr>
        <w:pStyle w:val="FirstParagraph"/>
      </w:pPr>
      <w:r>
        <w:t xml:space="preserve">Chicago stands as a cornerstone of U.S. trade and transportation infrastructure. As the nation's third-busiest air cargo hub (ORD) and a major gateway for rail, truck, and waterborne freight via the Great Lakes and Mississippi River systems, it represents one of the most complex operational environments for Customs Officers within the United States. The role of the Customs Officer is no longer confined to traditional inspection duties at ports; it has evolved into a multifaceted function encompassing trade compliance verification, risk assessment for illicit goods (including pharmaceuticals, wildlife, and counterfeits), traveler screening, and intelligence gathering against transnational threats. This thesis proposal argues that understanding the specific operational realities faced by Customs Officers in Chicago is paramount to maintaining national security and economic competitiveness. The unique convergence of high-volume air cargo, extensive rail intermodal networks connecting to Mexico (via CPKC) and Canada (via CN), and a diverse population necessitates a tailored analysis beyond generic CBP studies. This research directly addresses the need for context-specific insights into the Customs Officer experience within the United States Chicago ecosystem.</w:t>
      </w:r>
    </w:p>
    <w:bookmarkEnd w:id="21"/>
    <w:bookmarkStart w:id="22" w:name="problem-statement"/>
    <w:p>
      <w:pPr>
        <w:pStyle w:val="Heading2"/>
      </w:pPr>
      <w:r>
        <w:t xml:space="preserve">2. Problem Statement</w:t>
      </w:r>
    </w:p>
    <w:p>
      <w:pPr>
        <w:pStyle w:val="FirstParagraph"/>
      </w:pPr>
      <w:r>
        <w:t xml:space="preserve">Despite Chicago's strategic importance, there is a significant gap in comprehensive, localized academic research focused on the daily challenges and evolving skillsets required of Customs Officers operating within this specific U.S. metropolitan context. Current literature often generalizes CBP operations across all ports or focuses narrowly on coastal gateways like Los Angeles or New York. This overlooks critical Chicago-specific factors:</w:t>
      </w:r>
    </w:p>
    <w:p>
      <w:pPr>
        <w:numPr>
          <w:ilvl w:val="0"/>
          <w:numId w:val="1001"/>
        </w:numPr>
        <w:pStyle w:val="Compact"/>
      </w:pPr>
      <w:r>
        <w:rPr>
          <w:bCs/>
          <w:b/>
        </w:rPr>
        <w:t xml:space="preserve">Unique Trade Volumes &amp; Cargo Types:</w:t>
      </w:r>
      <w:r>
        <w:t xml:space="preserve"> </w:t>
      </w:r>
      <w:r>
        <w:t xml:space="preserve">High volumes of perishables (agriculture, food), automotive parts, and complex manufactured goods flowing through Chicago's intermodal hubs.</w:t>
      </w:r>
    </w:p>
    <w:p>
      <w:pPr>
        <w:numPr>
          <w:ilvl w:val="0"/>
          <w:numId w:val="1001"/>
        </w:numPr>
        <w:pStyle w:val="Compact"/>
      </w:pPr>
      <w:r>
        <w:rPr>
          <w:bCs/>
          <w:b/>
        </w:rPr>
        <w:t xml:space="preserve">Geopolitical Context:</w:t>
      </w:r>
      <w:r>
        <w:t xml:space="preserve"> </w:t>
      </w:r>
      <w:r>
        <w:t xml:space="preserve">Proximity to Canada and Mexico necessitates specialized knowledge for NAFTA/USMCA compliance and border coordination, impacting Customs Officer workflows at Chicago facilities.</w:t>
      </w:r>
    </w:p>
    <w:p>
      <w:pPr>
        <w:numPr>
          <w:ilvl w:val="0"/>
          <w:numId w:val="1001"/>
        </w:numPr>
        <w:pStyle w:val="Compact"/>
      </w:pPr>
      <w:r>
        <w:rPr>
          <w:bCs/>
          <w:b/>
        </w:rPr>
        <w:t xml:space="preserve">Technological Integration Challenges:</w:t>
      </w:r>
      <w:r>
        <w:t xml:space="preserve"> </w:t>
      </w:r>
      <w:r>
        <w:t xml:space="preserve">Implementation of systems like ACE (Automated Commercial Environment) within the unique infrastructure of Chicago's rail yards versus a traditional seaport.</w:t>
      </w:r>
    </w:p>
    <w:p>
      <w:pPr>
        <w:numPr>
          <w:ilvl w:val="0"/>
          <w:numId w:val="1001"/>
        </w:numPr>
        <w:pStyle w:val="Compact"/>
      </w:pPr>
      <w:r>
        <w:rPr>
          <w:bCs/>
          <w:b/>
        </w:rPr>
        <w:t xml:space="preserve">Resource Pressures:</w:t>
      </w:r>
      <w:r>
        <w:t xml:space="preserve"> </w:t>
      </w:r>
      <w:r>
        <w:t xml:space="preserve">Balancing increasing cargo volumes (post-pandemic, e-commerce surge) with staffing levels at CBP's Chicago Field Office locations.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framework of United States Chicago customs operations:</w:t>
      </w:r>
    </w:p>
    <w:p>
      <w:pPr>
        <w:numPr>
          <w:ilvl w:val="0"/>
          <w:numId w:val="1002"/>
        </w:numPr>
        <w:pStyle w:val="Compact"/>
      </w:pPr>
      <w:r>
        <w:t xml:space="preserve">To map and analyze the current spectrum of duties, decision-making processes, and time allocation for Customs Officers at key Chicago facilities (ORD Cargo Terminal, Chicago Port of Entry Rail/Truck Centers).</w:t>
      </w:r>
    </w:p>
    <w:p>
      <w:pPr>
        <w:numPr>
          <w:ilvl w:val="0"/>
          <w:numId w:val="1002"/>
        </w:numPr>
        <w:pStyle w:val="Compact"/>
      </w:pPr>
      <w:r>
        <w:t xml:space="preserve">To assess the impact of emerging technologies (e.g., AI-driven risk assessment tools, advanced imaging) on Customs Officer efficiency and workload in a land-locked hub context.</w:t>
      </w:r>
    </w:p>
    <w:p>
      <w:pPr>
        <w:numPr>
          <w:ilvl w:val="0"/>
          <w:numId w:val="1002"/>
        </w:numPr>
        <w:pStyle w:val="Compact"/>
      </w:pPr>
      <w:r>
        <w:t xml:space="preserve">To identify and evaluate specific challenges unique to Customs Officers operating in Chicago's environment, particularly concerning cross-border trade with Canada/Mexico, supply chain disruptions, and the handling of high-value/temperature-sensitive cargo.</w:t>
      </w:r>
    </w:p>
    <w:p>
      <w:pPr>
        <w:numPr>
          <w:ilvl w:val="0"/>
          <w:numId w:val="1002"/>
        </w:numPr>
        <w:pStyle w:val="Compact"/>
      </w:pPr>
      <w:r>
        <w:t xml:space="preserve">To gather qualitative insights from Customs Officers themselves on training adequacy, stress factors, and perceived needs for enhanced support systems within the United States Chicago operational structure.</w:t>
      </w:r>
    </w:p>
    <w:p>
      <w:pPr>
        <w:numPr>
          <w:ilvl w:val="0"/>
          <w:numId w:val="1002"/>
        </w:numPr>
        <w:pStyle w:val="Compact"/>
      </w:pPr>
      <w:r>
        <w:t xml:space="preserve">To propose evidence-based recommendations for optimizing Customs Officer deployment, training curricula, and technological support specifically designed for the Chicago trade corridor.</w:t>
      </w:r>
    </w:p>
    <w:bookmarkEnd w:id="23"/>
    <w:bookmarkStart w:id="24" w:name="methodology"/>
    <w:p>
      <w:pPr>
        <w:pStyle w:val="Heading2"/>
      </w:pPr>
      <w:r>
        <w:t xml:space="preserve">4. Methodology</w:t>
      </w:r>
    </w:p>
    <w:p>
      <w:pPr>
        <w:pStyle w:val="FirstParagraph"/>
      </w:pPr>
      <w:r>
        <w:t xml:space="preserve">A mixed-methods approach is proposed to ensure robust and contextually rich data:</w:t>
      </w:r>
    </w:p>
    <w:p>
      <w:pPr>
        <w:numPr>
          <w:ilvl w:val="0"/>
          <w:numId w:val="1003"/>
        </w:numPr>
        <w:pStyle w:val="Compact"/>
      </w:pPr>
      <w:r>
        <w:rPr>
          <w:bCs/>
          <w:b/>
        </w:rPr>
        <w:t xml:space="preserve">Qualitative Phase:</w:t>
      </w:r>
      <w:r>
        <w:t xml:space="preserve"> </w:t>
      </w:r>
      <w:r>
        <w:t xml:space="preserve">Semi-structured interviews with 25-30 active Customs Officers (from various ranks, including Supervisory CBP Officers) across Chicago Field Office locations. Focus groups with CBP management will complement this to understand strategic perspectives.</w:t>
      </w:r>
    </w:p>
    <w:p>
      <w:pPr>
        <w:numPr>
          <w:ilvl w:val="0"/>
          <w:numId w:val="1003"/>
        </w:numPr>
        <w:pStyle w:val="Compact"/>
      </w:pPr>
      <w:r>
        <w:rPr>
          <w:bCs/>
          <w:b/>
        </w:rPr>
        <w:t xml:space="preserve">Quantitative Phase:</w:t>
      </w:r>
      <w:r>
        <w:t xml:space="preserve"> </w:t>
      </w:r>
      <w:r>
        <w:t xml:space="preserve">Analysis of anonymized CBP operational data (procured via FOIA/academic partnership) covering clearance times, cargo types, inspection rates, and risk scores for Chicago facilities over the last 3 years. Comparison with national averages and peer ports.</w:t>
      </w:r>
    </w:p>
    <w:p>
      <w:pPr>
        <w:numPr>
          <w:ilvl w:val="0"/>
          <w:numId w:val="1003"/>
        </w:numPr>
        <w:pStyle w:val="Compact"/>
      </w:pPr>
      <w:r>
        <w:rPr>
          <w:bCs/>
          <w:b/>
        </w:rPr>
        <w:t xml:space="preserve">Contextual Analysis:</w:t>
      </w:r>
      <w:r>
        <w:t xml:space="preserve"> </w:t>
      </w:r>
      <w:r>
        <w:t xml:space="preserve">Review of U.S. trade statistics (USITC), Chicago-specific economic reports (e.g., from the City of Chicago Department of Commerce &amp; Economic Opportunity), and CBP strategic documents focusing on Midwest operations to ground findings in the local context.</w:t>
      </w:r>
    </w:p>
    <w:p>
      <w:pPr>
        <w:pStyle w:val="FirstParagraph"/>
      </w:pPr>
      <w:r>
        <w:t xml:space="preserve">Research ethics approval will be sought through the institution's IRB. All data collection will strictly adhere to CBP confidentiality protocols.</w:t>
      </w:r>
    </w:p>
    <w:bookmarkEnd w:id="24"/>
    <w:bookmarkStart w:id="25" w:name="significance-of-the-study"/>
    <w:p>
      <w:pPr>
        <w:pStyle w:val="Heading2"/>
      </w:pPr>
      <w:r>
        <w:t xml:space="preserve">5. Significance of the Study</w:t>
      </w:r>
    </w:p>
    <w:p>
      <w:pPr>
        <w:pStyle w:val="FirstParagraph"/>
      </w:pPr>
      <w:r>
        <w:t xml:space="preserve">This research holds significant value for multiple stakeholders:</w:t>
      </w:r>
    </w:p>
    <w:p>
      <w:pPr>
        <w:numPr>
          <w:ilvl w:val="0"/>
          <w:numId w:val="1004"/>
        </w:numPr>
        <w:pStyle w:val="Compact"/>
      </w:pPr>
      <w:r>
        <w:rPr>
          <w:bCs/>
          <w:b/>
        </w:rPr>
        <w:t xml:space="preserve">U.S. Customs and Border Protection (CBP):</w:t>
      </w:r>
      <w:r>
        <w:t xml:space="preserve"> </w:t>
      </w:r>
      <w:r>
        <w:t xml:space="preserve">Provides actionable data to refine training programs, resource allocation, and technology implementation strategies specifically for Chicago's complex environment, enhancing overall CBP effectiveness within the United States.</w:t>
      </w:r>
    </w:p>
    <w:p>
      <w:pPr>
        <w:numPr>
          <w:ilvl w:val="0"/>
          <w:numId w:val="1004"/>
        </w:numPr>
        <w:pStyle w:val="Compact"/>
      </w:pPr>
      <w:r>
        <w:rPr>
          <w:bCs/>
          <w:b/>
        </w:rPr>
        <w:t xml:space="preserve">Chicago Economic Ecosystem:</w:t>
      </w:r>
      <w:r>
        <w:t xml:space="preserve"> </w:t>
      </w:r>
      <w:r>
        <w:t xml:space="preserve">Supports the city's economic development goals by identifying bottlenecks that delay trade flow (costing businesses millions), directly impacting Chicago's competitiveness as a global logistics hub.</w:t>
      </w:r>
    </w:p>
    <w:p>
      <w:pPr>
        <w:numPr>
          <w:ilvl w:val="0"/>
          <w:numId w:val="1004"/>
        </w:numPr>
        <w:pStyle w:val="Compact"/>
      </w:pPr>
      <w:r>
        <w:rPr>
          <w:bCs/>
          <w:b/>
        </w:rPr>
        <w:t xml:space="preserve">Academic Community:</w:t>
      </w:r>
      <w:r>
        <w:t xml:space="preserve"> </w:t>
      </w:r>
      <w:r>
        <w:t xml:space="preserve">Fills a critical gap in port studies literature, offering a deep dive into the role of Customs Officers within a major inland U.S. metropolitan center, enriching the understanding of modern customs administration beyond coastal paradigms.</w:t>
      </w:r>
    </w:p>
    <w:p>
      <w:pPr>
        <w:numPr>
          <w:ilvl w:val="0"/>
          <w:numId w:val="1004"/>
        </w:numPr>
        <w:pStyle w:val="Compact"/>
      </w:pPr>
      <w:r>
        <w:rPr>
          <w:bCs/>
          <w:b/>
        </w:rPr>
        <w:t xml:space="preserve">National Security:</w:t>
      </w:r>
      <w:r>
        <w:t xml:space="preserve"> </w:t>
      </w:r>
      <w:r>
        <w:t xml:space="preserve">By improving Customs Officer efficiency and intelligence gathering capabilities in Chicago—a major transit point for illicit goods—the study contributes to broader U.S. border security posture.</w:t>
      </w:r>
    </w:p>
    <w:bookmarkEnd w:id="25"/>
    <w:bookmarkStart w:id="26" w:name="expected-contribution"/>
    <w:p>
      <w:pPr>
        <w:pStyle w:val="Heading2"/>
      </w:pPr>
      <w:r>
        <w:t xml:space="preserve">6. Expected Contribution</w:t>
      </w:r>
    </w:p>
    <w:p>
      <w:pPr>
        <w:pStyle w:val="FirstParagraph"/>
      </w:pPr>
      <w:r>
        <w:t xml:space="preserve">This thesis will deliver a detailed, evidence-based understanding of the contemporary Customs Officer role within United States Chicago. It moves beyond theoretical discussions to present concrete insights derived directly from the operational front lines in one of America's most critical trade corridors. The proposed recommendations—focusing on tailored training modules, technology adoption strategies for inland hubs, and data-driven staffing models—will offer a practical roadmap not only for CBP Chicago but potentially for other major inland ports nationwide. Ultimately, this work aims to strengthen the vital function of Customs Officers in securing Chicago's position as an economic engine within the United States and global trade network.</w:t>
      </w:r>
    </w:p>
    <w:bookmarkEnd w:id="26"/>
    <w:bookmarkStart w:id="27" w:name="timeline-summary"/>
    <w:p>
      <w:pPr>
        <w:pStyle w:val="Heading2"/>
      </w:pPr>
      <w:r>
        <w:t xml:space="preserve">7. Timeline (Summary)</w:t>
      </w:r>
    </w:p>
    <w:p>
      <w:pPr>
        <w:numPr>
          <w:ilvl w:val="0"/>
          <w:numId w:val="1005"/>
        </w:numPr>
        <w:pStyle w:val="Compact"/>
      </w:pPr>
      <w:r>
        <w:rPr>
          <w:bCs/>
          <w:b/>
        </w:rPr>
        <w:t xml:space="preserve">Months 1-3:</w:t>
      </w:r>
      <w:r>
        <w:t xml:space="preserve"> </w:t>
      </w:r>
      <w:r>
        <w:t xml:space="preserve">Literature review, IRB approval, finalizing interview protocols.</w:t>
      </w:r>
    </w:p>
    <w:p>
      <w:pPr>
        <w:numPr>
          <w:ilvl w:val="0"/>
          <w:numId w:val="1005"/>
        </w:numPr>
        <w:pStyle w:val="Compact"/>
      </w:pPr>
      <w:r>
        <w:rPr>
          <w:bCs/>
          <w:b/>
        </w:rPr>
        <w:t xml:space="preserve">Months 4-6:</w:t>
      </w:r>
      <w:r>
        <w:t xml:space="preserve"> </w:t>
      </w:r>
      <w:r>
        <w:t xml:space="preserve">Data collection: Conducting interviews/focus groups with CBP personnel; acquiring/analyzing operational datasets.</w:t>
      </w:r>
    </w:p>
    <w:p>
      <w:pPr>
        <w:numPr>
          <w:ilvl w:val="0"/>
          <w:numId w:val="1005"/>
        </w:numPr>
        <w:pStyle w:val="Compact"/>
      </w:pPr>
      <w:r>
        <w:rPr>
          <w:bCs/>
          <w:b/>
        </w:rPr>
        <w:t xml:space="preserve">Months 7-9:</w:t>
      </w:r>
      <w:r>
        <w:t xml:space="preserve"> </w:t>
      </w:r>
      <w:r>
        <w:t xml:space="preserve">Data analysis (qualitative thematic analysis, quantitative statistical review).</w:t>
      </w:r>
    </w:p>
    <w:p>
      <w:pPr>
        <w:numPr>
          <w:ilvl w:val="0"/>
          <w:numId w:val="1005"/>
        </w:numPr>
        <w:pStyle w:val="Compact"/>
      </w:pPr>
      <w:r>
        <w:rPr>
          <w:bCs/>
          <w:b/>
        </w:rPr>
        <w:t xml:space="preserve">Months 10-12:</w:t>
      </w:r>
      <w:r>
        <w:t xml:space="preserve"> </w:t>
      </w:r>
      <w:r>
        <w:t xml:space="preserve">Drafting thesis, developing recommendations, final revisions.</w:t>
      </w:r>
    </w:p>
    <w:p>
      <w:pPr>
        <w:pStyle w:val="FirstParagraph"/>
      </w:pPr>
      <w:r>
        <w:t xml:space="preserve">This proposal establishes the critical need for focused research into the Customs Officer experience within United States Chicago. By centering on this specific operational reality, the study promises significant contributions to academic understanding, CBP practice, and the economic vitality of a city central to America's trade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Customs Officers in United States Chicago</dc:title>
  <dc:creator/>
  <dc:language>en</dc:language>
  <cp:keywords/>
  <dcterms:created xsi:type="dcterms:W3CDTF">2026-07-23T12:30:31Z</dcterms:created>
  <dcterms:modified xsi:type="dcterms:W3CDTF">2026-07-23T12:30:31Z</dcterms:modified>
</cp:coreProperties>
</file>

<file path=docProps/custom.xml><?xml version="1.0" encoding="utf-8"?>
<Properties xmlns="http://schemas.openxmlformats.org/officeDocument/2006/custom-properties" xmlns:vt="http://schemas.openxmlformats.org/officeDocument/2006/docPropsVTypes"/>
</file>