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de22a0bdec3661355ffecad3fa50d10ab93e148"/>
    <w:p>
      <w:pPr>
        <w:pStyle w:val="Heading1"/>
      </w:pPr>
      <w:r>
        <w:t xml:space="preserve">Thesis Proposal: Enhancing Efficiency and Integrity of Customs Officer Operations in Vietnam Ho Chi Minh City</w:t>
      </w:r>
    </w:p>
    <w:bookmarkStart w:id="20" w:name="abstract"/>
    <w:p>
      <w:pPr>
        <w:pStyle w:val="Heading2"/>
      </w:pPr>
      <w:r>
        <w:t xml:space="preserve">Abstract</w:t>
      </w:r>
    </w:p>
    <w:p>
      <w:pPr>
        <w:pStyle w:val="FirstParagraph"/>
      </w:pPr>
      <w:r>
        <w:t xml:space="preserve">This Thesis Proposal outlines a critical research initiative focused on the pivotal role of the Customs Officer within Vietnam's most dynamic economic hub, Ho Chi Minh City. As the nation's primary commercial gateway handling over 60% of Vietnam's international trade volume, Ho Chi Minh City faces immense pressure on its customs infrastructure. This study aims to investigate systemic challenges confronting Customs Officers in this environment, including procedural bottlenecks, technological integration gaps, and integrity risks. By analyzing current operational frameworks at key entry points like the Port of Saigon and Tan Son Nhat International Airport, this research seeks actionable strategies to optimize Customs Officer performance. The ultimate goal is to contribute significantly to Vietnam's national economic strategy by enhancing trade facilitation while maintaining robust border security within Ho Chi Minh City, thereby strengthening Vietnam's position in global supply chains.</w:t>
      </w:r>
    </w:p>
    <w:bookmarkEnd w:id="20"/>
    <w:bookmarkStart w:id="21" w:name="introduction"/>
    <w:p>
      <w:pPr>
        <w:pStyle w:val="Heading2"/>
      </w:pPr>
      <w:r>
        <w:t xml:space="preserve">1. Introduction</w:t>
      </w:r>
    </w:p>
    <w:p>
      <w:pPr>
        <w:pStyle w:val="FirstParagraph"/>
      </w:pPr>
      <w:r>
        <w:t xml:space="preserve">Ho Chi Minh City (HCMC), as the economic engine of Vietnam, serves as the undisputed focal point for international trade and logistics. Its customs administration is under constant strain due to escalating cargo volumes, evolving international regulations, and ambitious national development goals. The Customs Officer represents the frontline of this critical interface between commerce and state regulation in Vietnam Ho Chi Minh City. These professionals are tasked with the dual mandate of facilitating legitimate trade flows while effectively enforcing customs laws against smuggling, fraud, and non-compliance. However, persistent challenges such as outdated manual processes at some facilities, insufficient digital literacy among personnel, and complex procedural requirements significantly hamper the efficiency and integrity of Customs Officer operations. This Thesis Proposal addresses the urgent need to modernize the operational environment for Customs Officers specifically within Vietnam Ho Chi Minh City to meet its strategic economic demands.</w:t>
      </w:r>
    </w:p>
    <w:bookmarkEnd w:id="21"/>
    <w:bookmarkStart w:id="22" w:name="problem-statement"/>
    <w:p>
      <w:pPr>
        <w:pStyle w:val="Heading2"/>
      </w:pPr>
      <w:r>
        <w:t xml:space="preserve">2. Problem Statement</w:t>
      </w:r>
    </w:p>
    <w:p>
      <w:pPr>
        <w:pStyle w:val="FirstParagraph"/>
      </w:pPr>
      <w:r>
        <w:t xml:space="preserve">Despite Vietnam's significant progress in trade facilitation through initiatives like the National Single Window (NSW) platform, critical gaps remain in the operational effectiveness of Customs Officers operating within Vietnam Ho Chi Minh City. Key issues identified include:</w:t>
      </w:r>
    </w:p>
    <w:p>
      <w:pPr>
        <w:numPr>
          <w:ilvl w:val="0"/>
          <w:numId w:val="1001"/>
        </w:numPr>
        <w:pStyle w:val="Compact"/>
      </w:pPr>
      <w:r>
        <w:rPr>
          <w:bCs/>
          <w:b/>
        </w:rPr>
        <w:t xml:space="preserve">Procedural Inefficiencies:</w:t>
      </w:r>
      <w:r>
        <w:t xml:space="preserve"> </w:t>
      </w:r>
      <w:r>
        <w:t xml:space="preserve">Lengthy clearance times at major HCMC ports due to fragmented data systems and reliance on paper-based verifications, directly impacting Customs Officer workflow and trade competitiveness.</w:t>
      </w:r>
    </w:p>
    <w:p>
      <w:pPr>
        <w:numPr>
          <w:ilvl w:val="0"/>
          <w:numId w:val="1001"/>
        </w:numPr>
        <w:pStyle w:val="Compact"/>
      </w:pPr>
      <w:r>
        <w:rPr>
          <w:bCs/>
          <w:b/>
        </w:rPr>
        <w:t xml:space="preserve">Integrity Risks:</w:t>
      </w:r>
      <w:r>
        <w:t xml:space="preserve"> </w:t>
      </w:r>
      <w:r>
        <w:t xml:space="preserve">Reports of informal payments and procedural circumvention highlight vulnerabilities where Customs Officer discretion can be exploited, undermining trust in the system within Vietnam Ho Chi Minh City's high-volume trade environment.</w:t>
      </w:r>
    </w:p>
    <w:p>
      <w:pPr>
        <w:numPr>
          <w:ilvl w:val="0"/>
          <w:numId w:val="1001"/>
        </w:numPr>
        <w:pStyle w:val="Compact"/>
      </w:pPr>
      <w:r>
        <w:rPr>
          <w:bCs/>
          <w:b/>
        </w:rPr>
        <w:t xml:space="preserve">Technology Utilization Gap:</w:t>
      </w:r>
      <w:r>
        <w:t xml:space="preserve"> </w:t>
      </w:r>
      <w:r>
        <w:t xml:space="preserve">While NSW exists, inconsistent adoption and training hinder full potential for Customs Officers to leverage digital tools for risk assessment and faster processing in HCMC.</w:t>
      </w:r>
    </w:p>
    <w:p>
      <w:pPr>
        <w:pStyle w:val="FirstParagraph"/>
      </w:pPr>
      <w:r>
        <w:t xml:space="preserve">The current state impedes Vietnam's economic growth targets and strains the capacity of the Customs Officer workforce, necessitating targeted research focused on HCMC-specific contexts.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Vietnam Ho Chi Minh City:</w:t>
      </w:r>
    </w:p>
    <w:p>
      <w:pPr>
        <w:numPr>
          <w:ilvl w:val="0"/>
          <w:numId w:val="1002"/>
        </w:numPr>
        <w:pStyle w:val="Compact"/>
      </w:pPr>
      <w:r>
        <w:t xml:space="preserve">To comprehensively map and analyze current operational workflows, technological tools, and pain points experienced by Customs Officers at major HCMC trade nodes (Port of Saigon, Tan Son Nhat Airport, HCMC Customs Headquarters).</w:t>
      </w:r>
    </w:p>
    <w:p>
      <w:pPr>
        <w:numPr>
          <w:ilvl w:val="0"/>
          <w:numId w:val="1002"/>
        </w:numPr>
        <w:pStyle w:val="Compact"/>
      </w:pPr>
      <w:r>
        <w:t xml:space="preserve">To assess the correlation between procedural complexity, technology adoption levels among Customs Officers in Vietnam Ho Chi Minh City, and key performance indicators (KPIs) such as clearance time and error rates.</w:t>
      </w:r>
    </w:p>
    <w:p>
      <w:pPr>
        <w:numPr>
          <w:ilvl w:val="0"/>
          <w:numId w:val="1002"/>
        </w:numPr>
        <w:pStyle w:val="Compact"/>
      </w:pPr>
      <w:r>
        <w:t xml:space="preserve">To identify systemic integrity risks within the customs process as perceived by both frontline Customs Officers and importers/exporters operating within HCMC's economic ecosystem.</w:t>
      </w:r>
    </w:p>
    <w:p>
      <w:pPr>
        <w:numPr>
          <w:ilvl w:val="0"/>
          <w:numId w:val="1002"/>
        </w:numPr>
        <w:pStyle w:val="Compact"/>
      </w:pPr>
      <w:r>
        <w:t xml:space="preserve">To develop a tailored, evidence-based framework for enhancing Customs Officer efficiency, digital readiness, and ethical conduct specifically designed for the unique pressures of Vietnam Ho Chi Minh City's trade environment.</w:t>
      </w:r>
    </w:p>
    <w:bookmarkEnd w:id="23"/>
    <w:bookmarkStart w:id="24" w:name="literature-review-key-focus-areas"/>
    <w:p>
      <w:pPr>
        <w:pStyle w:val="Heading2"/>
      </w:pPr>
      <w:r>
        <w:t xml:space="preserve">4. Literature Review (Key Focus Areas)</w:t>
      </w:r>
    </w:p>
    <w:p>
      <w:pPr>
        <w:pStyle w:val="FirstParagraph"/>
      </w:pPr>
      <w:r>
        <w:t xml:space="preserve">Existing literature highlights global trends in customs modernization (e.g., WCO Framework of Standards, ASEAN Single Window), but often lacks granular focus on Vietnam's urban customs dynamics. Studies by the World Bank and UNCTAD emphasize trade facilitation benefits for developing economies like Vietnam. However, research specifically analyzing Customs Officer performance challenges *within Ho Chi Minh City* is scarce. Recent Vietnamese academic works (e.g., Nguyen &amp; Le, 2022; Ministry of Finance Reports) touch on NSW implementation but rarely delve into the human element – the daily realities faced by Customs Officers in HCMC's congested environment. This Thesis Proposal bridges this critical gap by centering the research on the Customs Officer as the operational agent within Vietnam Ho Chi Minh City.</w:t>
      </w:r>
    </w:p>
    <w:bookmarkEnd w:id="24"/>
    <w:bookmarkStart w:id="25" w:name="methodology"/>
    <w:p>
      <w:pPr>
        <w:pStyle w:val="Heading2"/>
      </w:pPr>
      <w:r>
        <w:t xml:space="preserve">5. Methodology</w:t>
      </w:r>
    </w:p>
    <w:p>
      <w:pPr>
        <w:pStyle w:val="FirstParagraph"/>
      </w:pPr>
      <w:r>
        <w:t xml:space="preserve">This mixed-methods study will be conducted over 18 months within Vietnam Ho Chi Minh City:</w:t>
      </w:r>
    </w:p>
    <w:p>
      <w:pPr>
        <w:numPr>
          <w:ilvl w:val="0"/>
          <w:numId w:val="1003"/>
        </w:numPr>
        <w:pStyle w:val="Compact"/>
      </w:pPr>
      <w:r>
        <w:rPr>
          <w:bCs/>
          <w:b/>
        </w:rPr>
        <w:t xml:space="preserve">Quantitative:</w:t>
      </w:r>
      <w:r>
        <w:t xml:space="preserve"> </w:t>
      </w:r>
      <w:r>
        <w:t xml:space="preserve">Analysis of customs clearance data (clearance times, case volumes, error logs) from HCMC Customs Department offices for the past three years. Structured surveys distributed to 300+ active Customs Officers across key HCMC locations.</w:t>
      </w:r>
    </w:p>
    <w:p>
      <w:pPr>
        <w:numPr>
          <w:ilvl w:val="0"/>
          <w:numId w:val="1003"/>
        </w:numPr>
        <w:pStyle w:val="Compact"/>
      </w:pPr>
      <w:r>
        <w:rPr>
          <w:bCs/>
          <w:b/>
        </w:rPr>
        <w:t xml:space="preserve">Qualitative:</w:t>
      </w:r>
      <w:r>
        <w:t xml:space="preserve"> </w:t>
      </w:r>
      <w:r>
        <w:t xml:space="preserve">In-depth interviews with 45+ Customs Officers (varying ranks and experience) and 25 key stakeholders (importers, exporters, logistics firms) based in Ho Chi Minh City. Focus group discussions on integrity challenges specifically within the HCMC context.</w:t>
      </w:r>
    </w:p>
    <w:p>
      <w:pPr>
        <w:numPr>
          <w:ilvl w:val="0"/>
          <w:numId w:val="1003"/>
        </w:numPr>
        <w:pStyle w:val="Compact"/>
      </w:pPr>
      <w:r>
        <w:rPr>
          <w:bCs/>
          <w:b/>
        </w:rPr>
        <w:t xml:space="preserve">Comparative Analysis:</w:t>
      </w:r>
      <w:r>
        <w:t xml:space="preserve"> </w:t>
      </w:r>
      <w:r>
        <w:t xml:space="preserve">Benchmarks against successful customs modernization models from other major global ports (e.g., Singapore, Shanghai) adapted for Vietnam's specific regulatory and infrastructural realities in Ho Chi Minh City.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locally contextualized framework that directly addresses the operational needs of the Customs Officer within Vietnam Ho Chi Minh City. Key expected outcomes include:</w:t>
      </w:r>
    </w:p>
    <w:p>
      <w:pPr>
        <w:numPr>
          <w:ilvl w:val="0"/>
          <w:numId w:val="1004"/>
        </w:numPr>
        <w:pStyle w:val="Compact"/>
      </w:pPr>
      <w:r>
        <w:t xml:space="preserve">A validated assessment tool for identifying specific workflow inefficiencies at HCMC customs points.</w:t>
      </w:r>
    </w:p>
    <w:p>
      <w:pPr>
        <w:numPr>
          <w:ilvl w:val="0"/>
          <w:numId w:val="1004"/>
        </w:numPr>
        <w:pStyle w:val="Compact"/>
      </w:pPr>
      <w:r>
        <w:t xml:space="preserve">Practical recommendations for targeted training modules focused on digital tools (NSW, risk management systems) and integrity protocols tailored to HCMC's high-pressure trade environment.</w:t>
      </w:r>
    </w:p>
    <w:p>
      <w:pPr>
        <w:numPr>
          <w:ilvl w:val="0"/>
          <w:numId w:val="1004"/>
        </w:numPr>
        <w:pStyle w:val="Compact"/>
      </w:pPr>
      <w:r>
        <w:t xml:space="preserve">Policy briefs proposing streamlined procedures and enhanced oversight mechanisms for Customs Officers operating in Vietnam Ho Chi Minh City.</w:t>
      </w:r>
    </w:p>
    <w:p>
      <w:pPr>
        <w:pStyle w:val="FirstParagraph"/>
      </w:pPr>
      <w:r>
        <w:t xml:space="preserve">The significance lies in its potential to directly translate into faster trade processing, reduced costs for businesses, increased customs revenue through improved compliance, and enhanced public trust – all critical objectives for Vietnam's national economic strategy. Success will be measured by the proposed framework's adoption within HCMC Customs Department and demonstrable improvements in KPIs post-implementation. This research provides indispensable evidence to support the ongoing digital transformation of Vietnam's customs administration, centered on the indispensable role of the Customs Officer in Ho Chi Minh City.</w:t>
      </w:r>
    </w:p>
    <w:bookmarkEnd w:id="26"/>
    <w:bookmarkStart w:id="27" w:name="conclusion"/>
    <w:p>
      <w:pPr>
        <w:pStyle w:val="Heading2"/>
      </w:pPr>
      <w:r>
        <w:t xml:space="preserve">7. Conclusion</w:t>
      </w:r>
    </w:p>
    <w:p>
      <w:pPr>
        <w:pStyle w:val="FirstParagraph"/>
      </w:pPr>
      <w:r>
        <w:t xml:space="preserve">The success of Vietnam's economic integration and growth hinges significantly on efficient, transparent border management within its most vital city: Ho Chi Minh City. The Customs Officer is the linchpin of this system, yet their effectiveness is hampered by systemic challenges requiring urgent, localized attention. This Thesis Proposal provides a necessary roadmap for research focused squarely on optimizing Customs Officer operations within Vietnam Ho Chi Minh City. By generating actionable insights grounded in the unique realities of HCMC's trade landscape, this study promises substantial contributions to national policy and tangible improvements for Vietnam's economy and its international trade reputation.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 Operations in Vietnam Ho Chi Minh City</dc:title>
  <dc:creator/>
  <dc:language>en</dc:language>
  <cp:keywords/>
  <dcterms:created xsi:type="dcterms:W3CDTF">2025-12-10T16:39:59Z</dcterms:created>
  <dcterms:modified xsi:type="dcterms:W3CDTF">2025-12-10T16:39:59Z</dcterms:modified>
</cp:coreProperties>
</file>

<file path=docProps/custom.xml><?xml version="1.0" encoding="utf-8"?>
<Properties xmlns="http://schemas.openxmlformats.org/officeDocument/2006/custom-properties" xmlns:vt="http://schemas.openxmlformats.org/officeDocument/2006/docPropsVTypes"/>
</file>