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Zimbabwe</w:t>
      </w:r>
      <w:r>
        <w:t xml:space="preserve"> </w:t>
      </w:r>
      <w:r>
        <w:t xml:space="preserve">Harare</w:t>
      </w:r>
      <w:r>
        <w:t xml:space="preserve"> </w:t>
      </w:r>
      <w:r>
        <w:t xml:space="preserve">Border</w:t>
      </w:r>
      <w:r>
        <w:t xml:space="preserve"> </w:t>
      </w:r>
      <w:r>
        <w:t xml:space="preserve">Posts</w:t>
      </w:r>
    </w:p>
    <w:bookmarkStart w:id="29" w:name="X77cd3f58a05faf5ac5416eb27092ec7d359eb3c"/>
    <w:p>
      <w:pPr>
        <w:pStyle w:val="Heading1"/>
      </w:pPr>
      <w:r>
        <w:t xml:space="preserve">Thesis Proposal: Enhancing the Effectiveness of the Customs Officer in Zimbabwe Harare's National Revenue Administration</w:t>
      </w:r>
    </w:p>
    <w:p>
      <w:pPr>
        <w:pStyle w:val="FirstParagraph"/>
      </w:pPr>
      <w:r>
        <w:rPr>
          <w:bCs/>
          <w:b/>
        </w:rPr>
        <w:t xml:space="preserve">Department of International Trade and Economic Policy</w:t>
      </w:r>
      <w:r>
        <w:br/>
      </w:r>
      <w:r>
        <w:rPr>
          <w:bCs/>
          <w:b/>
        </w:rPr>
        <w:t xml:space="preserve">Faculty of Commerce, University of Zimbabwe, Harare</w:t>
      </w:r>
    </w:p>
    <w:bookmarkStart w:id="20" w:name="introduction-and-background"/>
    <w:p>
      <w:pPr>
        <w:pStyle w:val="Heading2"/>
      </w:pPr>
      <w:r>
        <w:t xml:space="preserve">1. Introduction and Background</w:t>
      </w:r>
    </w:p>
    <w:p>
      <w:pPr>
        <w:pStyle w:val="FirstParagraph"/>
      </w:pPr>
      <w:r>
        <w:t xml:space="preserve">The role of the Customs Officer within Zimbabwe's National Revenue Authority (NRA) is pivotal to the economic security and fiscal health of Zimbabwe Harare. As the primary gateway for international trade into Southern Africa, Harare's border posts—particularly Harare International Airport (HIA) and major land corridors like Kwekwe Road at the Border Post—handle substantial cargo volumes. The integrity of these operations directly impacts national revenue collection, foreign exchange stability, and efforts to curb illicit trade. This</w:t>
      </w:r>
      <w:r>
        <w:t xml:space="preserve"> </w:t>
      </w:r>
      <w:r>
        <w:rPr>
          <w:bCs/>
          <w:b/>
        </w:rPr>
        <w:t xml:space="preserve">Thesis Proposal</w:t>
      </w:r>
      <w:r>
        <w:t xml:space="preserve"> </w:t>
      </w:r>
      <w:r>
        <w:t xml:space="preserve">addresses critical gaps in contemporary customs administration by focusing on the professional development, operational challenges, and technological integration needs of the</w:t>
      </w:r>
      <w:r>
        <w:t xml:space="preserve"> </w:t>
      </w:r>
      <w:r>
        <w:rPr>
          <w:bCs/>
          <w:b/>
        </w:rPr>
        <w:t xml:space="preserve">Customs Officer</w:t>
      </w:r>
      <w:r>
        <w:t xml:space="preserve"> </w:t>
      </w:r>
      <w:r>
        <w:t xml:space="preserve">specifically within</w:t>
      </w:r>
      <w:r>
        <w:t xml:space="preserve"> </w:t>
      </w:r>
      <w:r>
        <w:rPr>
          <w:bCs/>
          <w:b/>
        </w:rPr>
        <w:t xml:space="preserve">Zimbabwe Harare</w:t>
      </w:r>
      <w:r>
        <w:t xml:space="preserve">'s border management framework.</w:t>
      </w:r>
    </w:p>
    <w:bookmarkEnd w:id="20"/>
    <w:bookmarkStart w:id="21" w:name="problem-statement"/>
    <w:p>
      <w:pPr>
        <w:pStyle w:val="Heading2"/>
      </w:pPr>
      <w:r>
        <w:t xml:space="preserve">2. Problem Statement</w:t>
      </w:r>
    </w:p>
    <w:p>
      <w:pPr>
        <w:pStyle w:val="FirstParagraph"/>
      </w:pPr>
      <w:r>
        <w:t xml:space="preserve">Zimbabwe Harare faces persistent challenges in customs efficiency. Recent NRA audit reports (2023) indicate that revenue leakage at key entry points exceeds 15%, largely attributed to manual processing bottlenecks, inadequate training for the</w:t>
      </w:r>
      <w:r>
        <w:t xml:space="preserve"> </w:t>
      </w:r>
      <w:r>
        <w:rPr>
          <w:bCs/>
          <w:b/>
        </w:rPr>
        <w:t xml:space="preserve">Customs Officer</w:t>
      </w:r>
      <w:r>
        <w:t xml:space="preserve">, and limited real-time data sharing with other agencies like the Zimbabwe Revenue Authority (ZIMRA) and Police. Furthermore, evolving threats such as electronic cigarette smuggling, pharmaceutical counterfeiting, and undeclared high-value goods at Harare International Airport demand a more adaptive customs workforce. The current training curricula for</w:t>
      </w:r>
      <w:r>
        <w:t xml:space="preserve"> </w:t>
      </w:r>
      <w:r>
        <w:rPr>
          <w:bCs/>
          <w:b/>
        </w:rPr>
        <w:t xml:space="preserve">Customs Officer</w:t>
      </w:r>
      <w:r>
        <w:t xml:space="preserve"> </w:t>
      </w:r>
      <w:r>
        <w:t xml:space="preserve">personnel in</w:t>
      </w:r>
      <w:r>
        <w:t xml:space="preserve"> </w:t>
      </w:r>
      <w:r>
        <w:rPr>
          <w:bCs/>
          <w:b/>
        </w:rPr>
        <w:t xml:space="preserve">Zimbabwe Harare</w:t>
      </w:r>
      <w:r>
        <w:t xml:space="preserve"> </w:t>
      </w:r>
      <w:r>
        <w:t xml:space="preserve">lacks modules on advanced risk assessment tools and cross-border digital protocols, leaving officers vulnerable to operational errors and potential corruption. This study directly confronts these challenges through a localized lens.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framework for Customs Officers operating at Zimbabwe Harare's primary border posts against international best practices (e.g., WCO Guidelines).</w:t>
      </w:r>
    </w:p>
    <w:p>
      <w:pPr>
        <w:numPr>
          <w:ilvl w:val="0"/>
          <w:numId w:val="1001"/>
        </w:numPr>
        <w:pStyle w:val="Compact"/>
      </w:pPr>
      <w:r>
        <w:t xml:space="preserve">To identify key operational barriers faced by Customs Officers in Harare International Airport and land border stations through structured field interviews.</w:t>
      </w:r>
    </w:p>
    <w:p>
      <w:pPr>
        <w:numPr>
          <w:ilvl w:val="0"/>
          <w:numId w:val="1001"/>
        </w:numPr>
        <w:pStyle w:val="Compact"/>
      </w:pPr>
      <w:r>
        <w:t xml:space="preserve">To analyze the impact of digital customs systems (such as the NRA's e-Customs platform) on daily performance metrics of Customs Officers in Zimbabwe Harare.</w:t>
      </w:r>
    </w:p>
    <w:p>
      <w:pPr>
        <w:numPr>
          <w:ilvl w:val="0"/>
          <w:numId w:val="1001"/>
        </w:numPr>
        <w:pStyle w:val="Compact"/>
      </w:pPr>
      <w:r>
        <w:t xml:space="preserve">To develop a tailored professional development roadmap for Customs Officers that enhances revenue protection and trade facilitation within the Zimbabwe Harare context.</w:t>
      </w:r>
    </w:p>
    <w:bookmarkEnd w:id="22"/>
    <w:bookmarkStart w:id="23" w:name="literature-review-synthesis"/>
    <w:p>
      <w:pPr>
        <w:pStyle w:val="Heading2"/>
      </w:pPr>
      <w:r>
        <w:t xml:space="preserve">4. Literature Review (Synthesis)</w:t>
      </w:r>
    </w:p>
    <w:p>
      <w:pPr>
        <w:pStyle w:val="FirstParagraph"/>
      </w:pPr>
      <w:r>
        <w:t xml:space="preserve">Existing literature on customs administration in Sub-Saharan Africa highlights the critical nexus between officer competency and revenue outcomes (Mudzuri, 2020; Nkomo, 2019). Studies from Kenya and South Africa demonstrate that integrated digital training significantly reduces processing times by up to 35% while increasing detection rates for non-compliance. However, few studies focus on Zimbabwean contexts or the specific pressures faced by a</w:t>
      </w:r>
      <w:r>
        <w:t xml:space="preserve"> </w:t>
      </w:r>
      <w:r>
        <w:rPr>
          <w:bCs/>
          <w:b/>
        </w:rPr>
        <w:t xml:space="preserve">Customs Officer</w:t>
      </w:r>
      <w:r>
        <w:t xml:space="preserve"> </w:t>
      </w:r>
      <w:r>
        <w:t xml:space="preserve">in Harare's unique trade environment. This research bridges that gap by grounding its analysis within Zimbabwe Harare's legal framework (Customs and Excise Act, Chapter 23:10) and its current digital transformation initiatives under the NRA Strategic Plan 2023-2027.</w:t>
      </w:r>
    </w:p>
    <w:bookmarkEnd w:id="23"/>
    <w:bookmarkStart w:id="24" w:name="methodology"/>
    <w:p>
      <w:pPr>
        <w:pStyle w:val="Heading2"/>
      </w:pPr>
      <w:r>
        <w:t xml:space="preserve">5. Methodology</w:t>
      </w:r>
    </w:p>
    <w:p>
      <w:pPr>
        <w:pStyle w:val="FirstParagraph"/>
      </w:pPr>
      <w:r>
        <w:t xml:space="preserve">This study employs a mixed-methods approach for robust data triangulation:</w:t>
      </w:r>
    </w:p>
    <w:p>
      <w:pPr>
        <w:numPr>
          <w:ilvl w:val="0"/>
          <w:numId w:val="1002"/>
        </w:numPr>
        <w:pStyle w:val="Compact"/>
      </w:pPr>
      <w:r>
        <w:rPr>
          <w:bCs/>
          <w:b/>
        </w:rPr>
        <w:t xml:space="preserve">Quantitative Phase:</w:t>
      </w:r>
      <w:r>
        <w:t xml:space="preserve"> </w:t>
      </w:r>
      <w:r>
        <w:t xml:space="preserve">Analysis of NRA operational data (January 2021–December 2023) from Harare International Airport and Kwekwe Border Post, focusing on processing times, revenue collected per officer, and non-compliance incidents.</w:t>
      </w:r>
    </w:p>
    <w:p>
      <w:pPr>
        <w:numPr>
          <w:ilvl w:val="0"/>
          <w:numId w:val="1002"/>
        </w:numPr>
        <w:pStyle w:val="Compact"/>
      </w:pPr>
      <w:r>
        <w:rPr>
          <w:bCs/>
          <w:b/>
        </w:rPr>
        <w:t xml:space="preserve">Qualitative Phase:</w:t>
      </w:r>
      <w:r>
        <w:t xml:space="preserve"> </w:t>
      </w:r>
      <w:r>
        <w:t xml:space="preserve">Semi-structured interviews with 35 active</w:t>
      </w:r>
      <w:r>
        <w:t xml:space="preserve"> </w:t>
      </w:r>
      <w:r>
        <w:rPr>
          <w:bCs/>
          <w:b/>
        </w:rPr>
        <w:t xml:space="preserve">Customs Officer</w:t>
      </w:r>
      <w:r>
        <w:t xml:space="preserve">s across Zimbabwe Harare's major stations (including airport and land borders) to explore pain points. Focus groups will be held with NRA training coordinators in Harare.</w:t>
      </w:r>
    </w:p>
    <w:p>
      <w:pPr>
        <w:numPr>
          <w:ilvl w:val="0"/>
          <w:numId w:val="1002"/>
        </w:numPr>
        <w:pStyle w:val="Compact"/>
      </w:pPr>
      <w:r>
        <w:rPr>
          <w:bCs/>
          <w:b/>
        </w:rPr>
        <w:t xml:space="preserve">Comparative Analysis:</w:t>
      </w:r>
      <w:r>
        <w:t xml:space="preserve"> </w:t>
      </w:r>
      <w:r>
        <w:t xml:space="preserve">Benchmarking of Zimbabwean Customs procedures against the African Continental Free Trade Area (AfCFTA) requirements and WCO standards, specifically assessing readiness for Harare's trade volume.</w:t>
      </w:r>
    </w:p>
    <w:p>
      <w:pPr>
        <w:pStyle w:val="FirstParagraph"/>
      </w:pPr>
      <w:r>
        <w:t xml:space="preserve">Data collection will occur within</w:t>
      </w:r>
      <w:r>
        <w:t xml:space="preserve"> </w:t>
      </w:r>
      <w:r>
        <w:rPr>
          <w:bCs/>
          <w:b/>
        </w:rPr>
        <w:t xml:space="preserve">Zimbabwe Harare</w:t>
      </w:r>
      <w:r>
        <w:t xml:space="preserve">'s operational zones, with ethical clearance secured from the University of Zimbabwe Ethics Committee. Statistical analysis (SPSS v28) and thematic coding will be applied to interview transcripts.</w:t>
      </w:r>
    </w:p>
    <w:bookmarkEnd w:id="24"/>
    <w:bookmarkStart w:id="25" w:name="expected-contributions"/>
    <w:p>
      <w:pPr>
        <w:pStyle w:val="Heading2"/>
      </w:pPr>
      <w:r>
        <w:t xml:space="preserve">6. Expected Contributions</w:t>
      </w:r>
    </w:p>
    <w:p>
      <w:pPr>
        <w:pStyle w:val="FirstParagraph"/>
      </w:pPr>
      <w:r>
        <w:t xml:space="preserve">This research is positioned to deliver significant value:</w:t>
      </w:r>
    </w:p>
    <w:p>
      <w:pPr>
        <w:numPr>
          <w:ilvl w:val="0"/>
          <w:numId w:val="1003"/>
        </w:numPr>
        <w:pStyle w:val="Compact"/>
      </w:pPr>
      <w:r>
        <w:rPr>
          <w:bCs/>
          <w:b/>
        </w:rPr>
        <w:t xml:space="preserve">Policymakers:</w:t>
      </w:r>
      <w:r>
        <w:t xml:space="preserve"> </w:t>
      </w:r>
      <w:r>
        <w:t xml:space="preserve">A practical roadmap for the NRA Zimbabwe Harare office to modernize Customs Officer training, directly supporting national goals of increasing revenue collection by 10% within five years.</w:t>
      </w:r>
    </w:p>
    <w:p>
      <w:pPr>
        <w:numPr>
          <w:ilvl w:val="0"/>
          <w:numId w:val="1003"/>
        </w:numPr>
        <w:pStyle w:val="Compact"/>
      </w:pPr>
      <w:r>
        <w:rPr>
          <w:bCs/>
          <w:b/>
        </w:rPr>
        <w:t xml:space="preserve">Practitioners:</w:t>
      </w:r>
      <w:r>
        <w:t xml:space="preserve"> </w:t>
      </w:r>
      <w:r>
        <w:t xml:space="preserve">Actionable insights into digital tool adoption and risk-based targeting strategies that can be immediately implemented by</w:t>
      </w:r>
      <w:r>
        <w:t xml:space="preserve"> </w:t>
      </w:r>
      <w:r>
        <w:rPr>
          <w:bCs/>
          <w:b/>
        </w:rPr>
        <w:t xml:space="preserve">Customs Officer</w:t>
      </w:r>
      <w:r>
        <w:t xml:space="preserve">s in Harare.</w:t>
      </w:r>
    </w:p>
    <w:p>
      <w:pPr>
        <w:numPr>
          <w:ilvl w:val="0"/>
          <w:numId w:val="1003"/>
        </w:numPr>
        <w:pStyle w:val="Compact"/>
      </w:pPr>
      <w:r>
        <w:rPr>
          <w:bCs/>
          <w:b/>
        </w:rPr>
        <w:t xml:space="preserve">Academia:</w:t>
      </w:r>
      <w:r>
        <w:t xml:space="preserve"> </w:t>
      </w:r>
      <w:r>
        <w:t xml:space="preserve">A contextualized study enriching the corpus on customs administration in resource-constrained African economies, with specific relevance to Zimbabwe Harare's trade corridors.</w:t>
      </w:r>
    </w:p>
    <w:bookmarkEnd w:id="25"/>
    <w:bookmarkStart w:id="26" w:name="significance-of-focus-on-zimbabwe-harare"/>
    <w:p>
      <w:pPr>
        <w:pStyle w:val="Heading2"/>
      </w:pPr>
      <w:r>
        <w:t xml:space="preserve">7. Significance of Focus on Zimbabwe Harare</w:t>
      </w:r>
    </w:p>
    <w:p>
      <w:pPr>
        <w:pStyle w:val="FirstParagraph"/>
      </w:pPr>
      <w:r>
        <w:t xml:space="preserve">Selecting</w:t>
      </w:r>
      <w:r>
        <w:t xml:space="preserve"> </w:t>
      </w:r>
      <w:r>
        <w:rPr>
          <w:bCs/>
          <w:b/>
        </w:rPr>
        <w:t xml:space="preserve">Zimbabwe Harare</w:t>
      </w:r>
      <w:r>
        <w:t xml:space="preserve"> </w:t>
      </w:r>
      <w:r>
        <w:t xml:space="preserve">as the sole geographic focus is strategic. As the political, economic, and transport hub of Zimbabwe, Harare handles approximately 65% of the nation's formal imports and exports. The challenges faced by a Customs Officer here are magnified and emblematic of broader national issues—such as border management complexity due to its role as a regional transit point for neighboring SADC nations. Failure to optimize operations in Harare would jeopardize Zimbabwe's entire trade ecosystem. This</w:t>
      </w:r>
      <w:r>
        <w:t xml:space="preserve"> </w:t>
      </w:r>
      <w:r>
        <w:rPr>
          <w:bCs/>
          <w:b/>
        </w:rPr>
        <w:t xml:space="preserve">Thesis Proposal</w:t>
      </w:r>
      <w:r>
        <w:t xml:space="preserve"> </w:t>
      </w:r>
      <w:r>
        <w:t xml:space="preserve">therefore ensures that solutions developed are both locally grounded and nationally scalable.</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iCs/>
          <w:i/>
        </w:rPr>
        <w:t xml:space="preserve">Mos 1-3:</w:t>
      </w:r>
      <w:r>
        <w:t xml:space="preserve"> </w:t>
      </w:r>
      <w:r>
        <w:t xml:space="preserve">Literature review &amp; ethical approval</w:t>
      </w:r>
    </w:p>
    <w:p>
      <w:pPr>
        <w:numPr>
          <w:ilvl w:val="0"/>
          <w:numId w:val="1004"/>
        </w:numPr>
        <w:pStyle w:val="Compact"/>
      </w:pPr>
      <w:r>
        <w:rPr>
          <w:iCs/>
          <w:i/>
        </w:rPr>
        <w:t xml:space="preserve">Mos 4-6:</w:t>
      </w:r>
      <w:r>
        <w:t xml:space="preserve"> </w:t>
      </w:r>
      <w:r>
        <w:t xml:space="preserve">Quantitative data collection (NRA databases)</w:t>
      </w:r>
    </w:p>
    <w:p>
      <w:pPr>
        <w:numPr>
          <w:ilvl w:val="0"/>
          <w:numId w:val="1004"/>
        </w:numPr>
        <w:pStyle w:val="Compact"/>
      </w:pPr>
      <w:r>
        <w:rPr>
          <w:iCs/>
          <w:i/>
        </w:rPr>
        <w:t xml:space="preserve">Mos 7-10:</w:t>
      </w:r>
      <w:r>
        <w:t xml:space="preserve"> </w:t>
      </w:r>
      <w:r>
        <w:t xml:space="preserve">Field interviews and focus groups in Zimbabwe Harare</w:t>
      </w:r>
    </w:p>
    <w:p>
      <w:pPr>
        <w:numPr>
          <w:ilvl w:val="0"/>
          <w:numId w:val="1004"/>
        </w:numPr>
        <w:pStyle w:val="Compact"/>
      </w:pPr>
      <w:r>
        <w:rPr>
          <w:iCs/>
          <w:i/>
        </w:rPr>
        <w:t xml:space="preserve">Mos 11-12:</w:t>
      </w:r>
      <w:r>
        <w:t xml:space="preserve"> </w:t>
      </w:r>
      <w:r>
        <w:t xml:space="preserve">Data analysis, report drafting</w:t>
      </w:r>
    </w:p>
    <w:p>
      <w:pPr>
        <w:numPr>
          <w:ilvl w:val="0"/>
          <w:numId w:val="1004"/>
        </w:numPr>
        <w:pStyle w:val="Compact"/>
      </w:pPr>
      <w:r>
        <w:rPr>
          <w:iCs/>
          <w:i/>
        </w:rPr>
        <w:t xml:space="preserve">Mos 13-14:</w:t>
      </w:r>
      <w:r>
        <w:t xml:space="preserve"> </w:t>
      </w:r>
      <w:r>
        <w:t xml:space="preserve">Finalization and submission of the Thesis Proposal document.</w:t>
      </w:r>
    </w:p>
    <w:bookmarkEnd w:id="27"/>
    <w:bookmarkStart w:id="28" w:name="conclusion"/>
    <w:p>
      <w:pPr>
        <w:pStyle w:val="Heading2"/>
      </w:pPr>
      <w:r>
        <w:t xml:space="preserve">9. Conclusion</w:t>
      </w:r>
    </w:p>
    <w:p>
      <w:pPr>
        <w:pStyle w:val="FirstParagraph"/>
      </w:pPr>
      <w:r>
        <w:t xml:space="preserve">The efficacy of the Customs Officer in Zimbabwe Harare is a non-negotiable pillar for sustainable economic growth. This</w:t>
      </w:r>
      <w:r>
        <w:t xml:space="preserve"> </w:t>
      </w:r>
      <w:r>
        <w:rPr>
          <w:bCs/>
          <w:b/>
        </w:rPr>
        <w:t xml:space="preserve">Thesis Proposal</w:t>
      </w:r>
      <w:r>
        <w:t xml:space="preserve"> </w:t>
      </w:r>
      <w:r>
        <w:t xml:space="preserve">outlines a critical investigation into how frontline customs personnel can be better equipped, trained, and supported to meet escalating demands—both in revenue protection and trade facilitation. By centering the experience of the Customs Officer within Zimbabwe Harare's specific operational realities, this study promises not merely academic insight but actionable strategies that will directly strengthen Zimbabwe's fiscal sovereignty at its most critical entry points. The recommendations derived will serve as a blueprint for modernizing customs administration across</w:t>
      </w:r>
      <w:r>
        <w:t xml:space="preserve"> </w:t>
      </w:r>
      <w:r>
        <w:rPr>
          <w:bCs/>
          <w:b/>
        </w:rPr>
        <w:t xml:space="preserve">Zimbabwe Harare</w:t>
      </w:r>
      <w:r>
        <w:t xml:space="preserve"> </w:t>
      </w:r>
      <w:r>
        <w:t xml:space="preserve">and beyond, contributing meaningfully to the nation's economic resilience.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at Zimbabwe Harare Border Posts</dc:title>
  <dc:creator/>
  <cp:keywords/>
  <dcterms:created xsi:type="dcterms:W3CDTF">2025-12-10T20:40:02Z</dcterms:created>
  <dcterms:modified xsi:type="dcterms:W3CDTF">2025-12-10T20:40:02Z</dcterms:modified>
</cp:coreProperties>
</file>

<file path=docProps/custom.xml><?xml version="1.0" encoding="utf-8"?>
<Properties xmlns="http://schemas.openxmlformats.org/officeDocument/2006/custom-properties" xmlns:vt="http://schemas.openxmlformats.org/officeDocument/2006/docPropsVTypes"/>
</file>