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0" w:name="X41ccc68e2596dca492ea1336afd5db4b7e9a34e"/>
    <w:p>
      <w:pPr>
        <w:pStyle w:val="Heading1"/>
      </w:pPr>
      <w:r>
        <w:t xml:space="preserve">Thesis Proposal: Establishing a Data Science Framework for Evidence-Based Decision Making in Afghanistan Kabul</w:t>
      </w:r>
    </w:p>
    <w:bookmarkStart w:id="20" w:name="introduction-and-background"/>
    <w:p>
      <w:pPr>
        <w:pStyle w:val="Heading2"/>
      </w:pPr>
      <w:r>
        <w:t xml:space="preserve">1. Introduction and Background</w:t>
      </w:r>
    </w:p>
    <w:p>
      <w:pPr>
        <w:pStyle w:val="FirstParagraph"/>
      </w:pPr>
      <w:r>
        <w:t xml:space="preserve">The rapidly evolving landscape of Afghanistan necessitates innovative approaches to address complex socio-economic challenges. As the capital city of Afghanistan, Kabul serves as the epicenter for national development initiatives, humanitarian efforts, and governance structures. However, decision-making processes in Kabul often lack robust data foundations due to fragmented information systems and limited analytical capacity. This thesis proposes a comprehensive framework for integrating Data Science into Kabul's institutional ecosystem to transform raw data into actionable intelligence. The significance of this work is underscored by the urgent need for evidence-based solutions in areas such as public health, urban planning, agricultural productivity, and humanitarian aid distribution across Afghanistan Kabul.</w:t>
      </w:r>
    </w:p>
    <w:bookmarkEnd w:id="20"/>
    <w:bookmarkStart w:id="21" w:name="problem-statement"/>
    <w:p>
      <w:pPr>
        <w:pStyle w:val="Heading2"/>
      </w:pPr>
      <w:r>
        <w:t xml:space="preserve">2. Problem Statement</w:t>
      </w:r>
    </w:p>
    <w:p>
      <w:pPr>
        <w:pStyle w:val="FirstParagraph"/>
      </w:pPr>
      <w:r>
        <w:t xml:space="preserve">Despite Afghanistan's digital transformation potential, a critical gap exists between data availability and its utilization for strategic decision-making in Kabul. Current institutional practices rely heavily on anecdotal evidence rather than systematic analysis, leading to inefficient resource allocation and suboptimal policy outcomes. The scarcity of trained Data Scientists within Afghanistan Kabul exacerbates this challenge, with existing talent often concentrated in international NGOs rather than local government institutions. This gap hinders the country's ability to achieve Sustainable Development Goals (SDGs) and build resilient systems capable of addressing Kabul's unique urban challenges, including rapid population growth, infrastructure deficits, and climate vulnerabilities.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establishing a sustainable Data Science ecosystem in Afghanistan Kabul:</w:t>
      </w:r>
    </w:p>
    <w:p>
      <w:pPr>
        <w:numPr>
          <w:ilvl w:val="0"/>
          <w:numId w:val="1001"/>
        </w:numPr>
        <w:pStyle w:val="Compact"/>
      </w:pPr>
      <w:r>
        <w:t xml:space="preserve">To conduct a comprehensive assessment of data infrastructure and analytical needs across key Kabul institutions (Ministry of Health, Urban Development Authority, National Statistics Office).</w:t>
      </w:r>
    </w:p>
    <w:p>
      <w:pPr>
        <w:numPr>
          <w:ilvl w:val="0"/>
          <w:numId w:val="1001"/>
        </w:numPr>
        <w:pStyle w:val="Compact"/>
      </w:pPr>
      <w:r>
        <w:t xml:space="preserve">To develop a culturally contextualized curriculum for training local Data Scientists tailored to Afghanistan's socio-economic context.</w:t>
      </w:r>
    </w:p>
    <w:p>
      <w:pPr>
        <w:numPr>
          <w:ilvl w:val="0"/>
          <w:numId w:val="1001"/>
        </w:numPr>
        <w:pStyle w:val="Compact"/>
      </w:pPr>
      <w:r>
        <w:t xml:space="preserve">To design an implementation framework for embedding Data Science practices into government decision-making processes within Kabul city governance.</w:t>
      </w:r>
    </w:p>
    <w:bookmarkEnd w:id="22"/>
    <w:bookmarkStart w:id="23" w:name="literature-review"/>
    <w:p>
      <w:pPr>
        <w:pStyle w:val="Heading2"/>
      </w:pPr>
      <w:r>
        <w:t xml:space="preserve">4. Literature Review</w:t>
      </w:r>
    </w:p>
    <w:p>
      <w:pPr>
        <w:pStyle w:val="FirstParagraph"/>
      </w:pPr>
      <w:r>
        <w:t xml:space="preserve">While global literature extensively covers Data Science applications in developed nations, research focusing on conflict-affected contexts like Afghanistan remains scarce. Studies by the World Bank (2021) highlight data scarcity as a primary barrier to evidence-based policymaking in fragile states, but offer limited actionable strategies for implementation. Recent works by UNDP (2023) emphasize community-centered data collection methods in South Asia, yet omit specific frameworks for Kabul's unique administrative structure. Crucially, no existing research addresses the intersection of Data Scientist training and cultural adaptation within Afghanistan's institutional landscape. This thesis bridges this gap by proposing a locally grounded approach that acknowledges Afghanistan Kabul's historical context, language diversity (Dari/Pashto), and governance complexities.</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w:t>
      </w:r>
    </w:p>
    <w:p>
      <w:pPr>
        <w:numPr>
          <w:ilvl w:val="0"/>
          <w:numId w:val="1002"/>
        </w:numPr>
        <w:pStyle w:val="Compact"/>
      </w:pPr>
      <w:r>
        <w:rPr>
          <w:bCs/>
          <w:b/>
        </w:rPr>
        <w:t xml:space="preserve">Phase 1: Needs Assessment (Months 1-4)</w:t>
      </w:r>
      <w:r>
        <w:t xml:space="preserve"> </w:t>
      </w:r>
      <w:r>
        <w:t xml:space="preserve">- Conduct stakeholder workshops with Kabul municipal authorities, UN agencies, and local universities to map data sources, gaps, and priority domains. Utilize participatory rural appraisal techniques adapted for urban settings.</w:t>
      </w:r>
    </w:p>
    <w:p>
      <w:pPr>
        <w:numPr>
          <w:ilvl w:val="0"/>
          <w:numId w:val="1002"/>
        </w:numPr>
        <w:pStyle w:val="Compact"/>
      </w:pPr>
      <w:r>
        <w:rPr>
          <w:bCs/>
          <w:b/>
        </w:rPr>
        <w:t xml:space="preserve">Phase 2: Curriculum Development (Months 5-8)</w:t>
      </w:r>
      <w:r>
        <w:t xml:space="preserve"> </w:t>
      </w:r>
      <w:r>
        <w:t xml:space="preserve">- Collaborate with Kabul University's Computer Science Department to design a modular Data Scientist training program incorporating Afghan case studies (e.g., analyzing mobile money transactions for poverty mapping in Kabul neighborhoods).</w:t>
      </w:r>
    </w:p>
    <w:p>
      <w:pPr>
        <w:numPr>
          <w:ilvl w:val="0"/>
          <w:numId w:val="1002"/>
        </w:numPr>
        <w:pStyle w:val="Compact"/>
      </w:pPr>
      <w:r>
        <w:rPr>
          <w:bCs/>
          <w:b/>
        </w:rPr>
        <w:t xml:space="preserve">Phase 3: Pilot Implementation (Months 9-12)</w:t>
      </w:r>
      <w:r>
        <w:t xml:space="preserve"> </w:t>
      </w:r>
      <w:r>
        <w:t xml:space="preserve">- Deploy the framework through a pilot project with Kabul's Health Directorate, using real-time data from maternal health clinics to optimize resource allocation.</w:t>
      </w:r>
    </w:p>
    <w:p>
      <w:pPr>
        <w:numPr>
          <w:ilvl w:val="0"/>
          <w:numId w:val="1002"/>
        </w:numPr>
        <w:pStyle w:val="Compact"/>
      </w:pPr>
      <w:r>
        <w:rPr>
          <w:bCs/>
          <w:b/>
        </w:rPr>
        <w:t xml:space="preserve">Data Collection:</w:t>
      </w:r>
      <w:r>
        <w:t xml:space="preserve"> </w:t>
      </w:r>
      <w:r>
        <w:t xml:space="preserve">Semi-structured interviews with 50+ institutional stakeholders, analysis of existing datasets (e.g., Afghanistan Living Conditions Survey), and pre/post-implementation impact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Afghanistan Kabul:</w:t>
      </w:r>
    </w:p>
    <w:p>
      <w:pPr>
        <w:numPr>
          <w:ilvl w:val="0"/>
          <w:numId w:val="1003"/>
        </w:numPr>
        <w:pStyle w:val="Compact"/>
      </w:pPr>
      <w:r>
        <w:t xml:space="preserve">A validated needs assessment report identifying 5-7 high-impact data domains for immediate Data Scientist intervention (e.g., traffic management, food security monitoring).</w:t>
      </w:r>
    </w:p>
    <w:p>
      <w:pPr>
        <w:numPr>
          <w:ilvl w:val="0"/>
          <w:numId w:val="1003"/>
        </w:numPr>
        <w:pStyle w:val="Compact"/>
      </w:pPr>
      <w:r>
        <w:t xml:space="preserve">A locally adapted Data Scientist training certification program approved by Afghanistan's Ministry of Higher Education, with 20+ graduates trained in Kabul within the first year of implementation.</w:t>
      </w:r>
    </w:p>
    <w:p>
      <w:pPr>
        <w:numPr>
          <w:ilvl w:val="0"/>
          <w:numId w:val="1003"/>
        </w:numPr>
        <w:pStyle w:val="Compact"/>
      </w:pPr>
      <w:r>
        <w:t xml:space="preserve">A scalable institutional framework demonstrating how Data Science integration reduces decision-making time by 40% and improves resource targeting accuracy in public services.</w:t>
      </w:r>
    </w:p>
    <w:p>
      <w:pPr>
        <w:pStyle w:val="FirstParagraph"/>
      </w:pPr>
      <w:r>
        <w:t xml:space="preserve">The significance extends beyond Kabul: This work establishes a replicable model for conflict-affected regions globally. By cultivating indigenous Data Scientist talent, the thesis directly contributes to Afghanistan's long-term self-sufficiency in evidence-based governance – a critical factor for sustainable peace and development. The framework explicitly addresses gender inclusion by targeting 40% female enrollment in training programs, recognizing women's underrepresentation in technical roles across Afghanistan Kabul.</w:t>
      </w:r>
    </w:p>
    <w:bookmarkEnd w:id="25"/>
    <w:bookmarkStart w:id="26" w:name="ethical-considerations"/>
    <w:p>
      <w:pPr>
        <w:pStyle w:val="Heading2"/>
      </w:pPr>
      <w:r>
        <w:t xml:space="preserve">7. Ethical Considerations</w:t>
      </w:r>
    </w:p>
    <w:p>
      <w:pPr>
        <w:pStyle w:val="FirstParagraph"/>
      </w:pPr>
      <w:r>
        <w:t xml:space="preserve">Given Afghanistan's sensitive context, this research prioritizes ethical data practices:</w:t>
      </w:r>
    </w:p>
    <w:p>
      <w:pPr>
        <w:numPr>
          <w:ilvl w:val="0"/>
          <w:numId w:val="1004"/>
        </w:numPr>
        <w:pStyle w:val="Compact"/>
      </w:pPr>
      <w:r>
        <w:t xml:space="preserve">Data anonymization protocols for all citizen-facing datasets (e.g., health records).</w:t>
      </w:r>
    </w:p>
    <w:p>
      <w:pPr>
        <w:numPr>
          <w:ilvl w:val="0"/>
          <w:numId w:val="1004"/>
        </w:numPr>
        <w:pStyle w:val="Compact"/>
      </w:pPr>
      <w:r>
        <w:t xml:space="preserve">Strict adherence to Afghanistan's draft Data Protection Law and international ethical standards.</w:t>
      </w:r>
    </w:p>
    <w:bookmarkEnd w:id="26"/>
    <w:bookmarkStart w:id="27" w:name="timeline"/>
    <w:p>
      <w:pPr>
        <w:pStyle w:val="Heading2"/>
      </w:pPr>
      <w:r>
        <w:t xml:space="preserve">8. Timeline</w:t>
      </w:r>
    </w:p>
    <w:p>
      <w:pPr>
        <w:pStyle w:val="FirstParagraph"/>
      </w:pPr>
      <w:r>
        <w:rPr>
          <w:bCs/>
          <w:b/>
        </w:rPr>
        <w:t xml:space="preserve">Months 1-4:</w:t>
      </w:r>
      <w:r>
        <w:t xml:space="preserve"> </w:t>
      </w:r>
      <w:r>
        <w:t xml:space="preserve">Stakeholder engagement in Kabul, data infrastructure audit</w:t>
      </w:r>
      <w:r>
        <w:br/>
      </w:r>
      <w:r>
        <w:rPr>
          <w:bCs/>
          <w:b/>
        </w:rPr>
        <w:t xml:space="preserve">Months 5-8:</w:t>
      </w:r>
      <w:r>
        <w:t xml:space="preserve"> </w:t>
      </w:r>
      <w:r>
        <w:t xml:space="preserve">Curriculum development with local institutions, gender-inclusive training design</w:t>
      </w:r>
      <w:r>
        <w:br/>
      </w:r>
      <w:r>
        <w:rPr>
          <w:bCs/>
          <w:b/>
        </w:rPr>
        <w:t xml:space="preserve">Months 9-12:</w:t>
      </w:r>
      <w:r>
        <w:t xml:space="preserve"> </w:t>
      </w:r>
      <w:r>
        <w:t xml:space="preserve">Pilot implementation and impact assessment at Kabul Health Directorate</w:t>
      </w:r>
      <w:r>
        <w:br/>
      </w:r>
      <w:r>
        <w:rPr>
          <w:bCs/>
          <w:b/>
        </w:rPr>
        <w:t xml:space="preserve">Month 13:</w:t>
      </w:r>
      <w:r>
        <w:t xml:space="preserve"> </w:t>
      </w:r>
      <w:r>
        <w:t xml:space="preserve">Final thesis submission and national policy brief for Afghanistan's Ministry of Finance</w:t>
      </w:r>
    </w:p>
    <w:bookmarkEnd w:id="27"/>
    <w:bookmarkStart w:id="28" w:name="conclusion"/>
    <w:p>
      <w:pPr>
        <w:pStyle w:val="Heading2"/>
      </w:pPr>
      <w:r>
        <w:t xml:space="preserve">9. Conclusion</w:t>
      </w:r>
    </w:p>
    <w:p>
      <w:pPr>
        <w:pStyle w:val="FirstParagraph"/>
      </w:pPr>
      <w:r>
        <w:t xml:space="preserve">This Thesis Proposal presents an urgent, context-sensitive roadmap for deploying Data Science capabilities in Afghanistan Kabul – a critical step toward transforming the city into a data-driven governance hub. By centering local capacity building rather than external expertise, this work directly addresses Afghanistan's most pressing developmental challenges through the lens of the Data Scientist profession. The proposed framework transcends technical implementation to foster institutional change, empowering Afghan professionals to harness their own data for solutions that resonate with Kabul's communities. As a foundational document for establishing a new professional pathway in Afghanistan Kabul, this thesis will provide not only academic contribution but also actionable tools for national recovery and resilience.</w:t>
      </w:r>
    </w:p>
    <w:p>
      <w:pPr>
        <w:pStyle w:val="BodyText"/>
      </w:pPr>
      <w:r>
        <w:t xml:space="preserve">With Afghanistan's transition toward self-reliance, the role of the Data Scientist emerges as indispensable. This Thesis Proposal champions that vision by creating a sustainable ecosystem where data literacy fuels development across every district of Kabul and beyond. The success of this initiative will serve as a beacon for similar efforts throughout Afghanistan, proving that evidence-based progress is not only possible but essential for the country's future.</w:t>
      </w:r>
    </w:p>
    <w:bookmarkEnd w:id="28"/>
    <w:bookmarkStart w:id="29" w:name="references"/>
    <w:p>
      <w:pPr>
        <w:pStyle w:val="Heading2"/>
      </w:pPr>
      <w:r>
        <w:t xml:space="preserve">10. References</w:t>
      </w:r>
    </w:p>
    <w:p>
      <w:pPr>
        <w:pStyle w:val="FirstParagraph"/>
      </w:pPr>
      <w:r>
        <w:t xml:space="preserve">World Bank. (2021). "Data for Development in Fragile States." Washington, DC.</w:t>
      </w:r>
      <w:r>
        <w:br/>
      </w:r>
      <w:r>
        <w:t xml:space="preserve">UNDP Afghanistan. (2023). "Community-Driven Data Initiatives in South Asia."</w:t>
      </w:r>
      <w:r>
        <w:br/>
      </w:r>
      <w:r>
        <w:t xml:space="preserve">Government of Afghanistan Ministry of Finance. (2024). Draft Data Protection Policy Framework.</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Afghanistan Kabul</dc:title>
  <dc:creator/>
  <dc:language>en</dc:language>
  <cp:keywords/>
  <dcterms:created xsi:type="dcterms:W3CDTF">2026-04-30T01:42:15Z</dcterms:created>
  <dcterms:modified xsi:type="dcterms:W3CDTF">2026-04-30T01:42:15Z</dcterms:modified>
</cp:coreProperties>
</file>

<file path=docProps/custom.xml><?xml version="1.0" encoding="utf-8"?>
<Properties xmlns="http://schemas.openxmlformats.org/officeDocument/2006/custom-properties" xmlns:vt="http://schemas.openxmlformats.org/officeDocument/2006/docPropsVTypes"/>
</file>