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Argentina</w:t>
      </w:r>
      <w:r>
        <w:t xml:space="preserve"> </w:t>
      </w:r>
      <w:r>
        <w:t xml:space="preserve">Córdoba</w:t>
      </w:r>
    </w:p>
    <w:bookmarkStart w:id="28" w:name="X60fbd980cd405073b43ff6672b442b7d8667329"/>
    <w:p>
      <w:pPr>
        <w:pStyle w:val="Heading1"/>
      </w:pPr>
      <w:r>
        <w:t xml:space="preserve">Thesis Proposal: Strategic Implementation of Data Science Solutions for Sustainable Development in Argentina Córdoba</w:t>
      </w:r>
    </w:p>
    <w:bookmarkStart w:id="20" w:name="introduction"/>
    <w:p>
      <w:pPr>
        <w:pStyle w:val="Heading2"/>
      </w:pPr>
      <w:r>
        <w:t xml:space="preserve">1. Introduction</w:t>
      </w:r>
    </w:p>
    <w:p>
      <w:pPr>
        <w:pStyle w:val="FirstParagraph"/>
      </w:pPr>
      <w:r>
        <w:t xml:space="preserve">In the rapidly evolving digital landscape, the role of a Data Scientist has become indispensable for driving evidence-based decision-making across industries. This Thesis Proposal focuses on developing context-specific data science frameworks tailored to the unique socioeconomic and industrial ecosystem of Argentina Córdoba—a city recognized as a major technological hub in Latin America with burgeoning innovation clusters. As Argentina's second-largest metropolitan area, Córdoba hosts over 120 technology companies, six major universities, and strategic industries including automotive manufacturing, agribusiness, and renewable energy. However, despite this promising infrastructure, the region faces critical gaps in leveraging data-driven approaches to solve local challenges. This research addresses the urgent need for a specialized Data Scientist profile that understands regional complexities while implementing scalable analytics solutions.</w:t>
      </w:r>
    </w:p>
    <w:bookmarkEnd w:id="20"/>
    <w:bookmarkStart w:id="21" w:name="problem-statement"/>
    <w:p>
      <w:pPr>
        <w:pStyle w:val="Heading2"/>
      </w:pPr>
      <w:r>
        <w:t xml:space="preserve">2. Problem Statement</w:t>
      </w:r>
    </w:p>
    <w:p>
      <w:pPr>
        <w:pStyle w:val="FirstParagraph"/>
      </w:pPr>
      <w:r>
        <w:t xml:space="preserve">Current data science initiatives in Argentina Córdoba often fail due to a misalignment between academic training and on-ground industry requirements. A 2023 study by the University of Córdoba revealed that 68% of local tech companies struggle to hire Data Scientists with domain expertise in regional sectors like vineyard management or automotive supply chain optimization. Simultaneously, universities produce graduates lacking practical experience with Argentina's specific data governance frameworks (such as Law 25.326) and cultural business contexts. This disconnect perpetuates inefficient resource allocation—e.g., predictive models for agricultural yields that ignore Córdoba's microclimate variations or customer analytics failing to account for regional purchasing behaviors. Without a locally adapted Data Scientist paradigm, Argentina Córdoba cannot fully harness its potential as a national innovation leader.</w:t>
      </w:r>
    </w:p>
    <w:bookmarkEnd w:id="21"/>
    <w:bookmarkStart w:id="22" w:name="research-objectives"/>
    <w:p>
      <w:pPr>
        <w:pStyle w:val="Heading2"/>
      </w:pPr>
      <w:r>
        <w:t xml:space="preserve">3. Research Objectives</w:t>
      </w:r>
    </w:p>
    <w:p>
      <w:pPr>
        <w:pStyle w:val="FirstParagraph"/>
      </w:pPr>
      <w:r>
        <w:t xml:space="preserve">This Thesis Proposal establishes three core objectives to bridge the data science gap in Argentina Córdoba:</w:t>
      </w:r>
    </w:p>
    <w:p>
      <w:pPr>
        <w:numPr>
          <w:ilvl w:val="0"/>
          <w:numId w:val="1001"/>
        </w:numPr>
        <w:pStyle w:val="Compact"/>
      </w:pPr>
      <w:r>
        <w:rPr>
          <w:bCs/>
          <w:b/>
        </w:rPr>
        <w:t xml:space="preserve">Contextual Skill Mapping:</w:t>
      </w:r>
      <w:r>
        <w:t xml:space="preserve"> </w:t>
      </w:r>
      <w:r>
        <w:t xml:space="preserve">Identify the precise technical (e.g., Python, Apache Spark) and domain-specific competencies (e.g., agri-tech analytics, manufacturing IoT integration) required for a Data Scientist operating within Córdoba's industrial landscape.</w:t>
      </w:r>
    </w:p>
    <w:p>
      <w:pPr>
        <w:numPr>
          <w:ilvl w:val="0"/>
          <w:numId w:val="1001"/>
        </w:numPr>
        <w:pStyle w:val="Compact"/>
      </w:pPr>
      <w:r>
        <w:rPr>
          <w:bCs/>
          <w:b/>
        </w:rPr>
        <w:t xml:space="preserve">Regional Data Ecosystem Assessment:</w:t>
      </w:r>
      <w:r>
        <w:t xml:space="preserve"> </w:t>
      </w:r>
      <w:r>
        <w:t xml:space="preserve">Evaluate existing data infrastructure across key sectors—agribusiness (Córdoba supplies 35% of Argentina’s soybean exports), automotive (home to Fiat Chrysler's largest plant in Latin America), and healthcare—to pinpoint interoperability challenges.</w:t>
      </w:r>
    </w:p>
    <w:p>
      <w:pPr>
        <w:numPr>
          <w:ilvl w:val="0"/>
          <w:numId w:val="1001"/>
        </w:numPr>
        <w:pStyle w:val="Compact"/>
      </w:pPr>
      <w:r>
        <w:rPr>
          <w:bCs/>
          <w:b/>
        </w:rPr>
        <w:t xml:space="preserve">Framework Development:</w:t>
      </w:r>
      <w:r>
        <w:t xml:space="preserve"> </w:t>
      </w:r>
      <w:r>
        <w:t xml:space="preserve">Design a replicable model for training Data Scientists that integrates Argentina Córdoba’s regulatory environment, cultural business practices, and regional problem sets into academic curricula and corporate upskilling programs.</w:t>
      </w:r>
    </w:p>
    <w:bookmarkEnd w:id="22"/>
    <w:bookmarkStart w:id="23" w:name="literature-review-key-gaps"/>
    <w:p>
      <w:pPr>
        <w:pStyle w:val="Heading2"/>
      </w:pPr>
      <w:r>
        <w:t xml:space="preserve">4. Literature Review (Key Gaps)</w:t>
      </w:r>
    </w:p>
    <w:p>
      <w:pPr>
        <w:pStyle w:val="FirstParagraph"/>
      </w:pPr>
      <w:r>
        <w:t xml:space="preserve">While global literature extensively covers data science methodologies, research specific to Argentina Córdoba remains scarce. International studies (e.g., McKinsey, 2023) emphasize generic Data Scientist skill sets but overlook regional adaptations. In Latin America, works by Serra et al. (2022) analyze Brazil’s tech ecosystem but neglect Argentina's decentralized innovation model. Crucially, no scholarship examines how Córdoba’s unique confluence of academic institutions (e.g., UNC, Universidad Nacional de Córdoba), industrial clusters, and public policy initiatives could catalyze a localized Data Scientist competency framework. This thesis directly addresses this void by centering the research on Argentina Córdoba as both context and solution catalyst.</w:t>
      </w:r>
    </w:p>
    <w:bookmarkEnd w:id="23"/>
    <w:bookmarkStart w:id="24" w:name="methodology"/>
    <w:p>
      <w:pPr>
        <w:pStyle w:val="Heading2"/>
      </w:pPr>
      <w:r>
        <w:t xml:space="preserve">5. Methodology</w:t>
      </w:r>
    </w:p>
    <w:p>
      <w:pPr>
        <w:pStyle w:val="FirstParagraph"/>
      </w:pPr>
      <w:r>
        <w:t xml:space="preserve">This mixed-methods study employs three sequential phases:</w:t>
      </w:r>
    </w:p>
    <w:p>
      <w:pPr>
        <w:numPr>
          <w:ilvl w:val="0"/>
          <w:numId w:val="1002"/>
        </w:numPr>
        <w:pStyle w:val="Compact"/>
      </w:pPr>
      <w:r>
        <w:rPr>
          <w:bCs/>
          <w:b/>
        </w:rPr>
        <w:t xml:space="preserve">Industry Immersion (Months 1-3):</w:t>
      </w:r>
      <w:r>
        <w:t xml:space="preserve"> </w:t>
      </w:r>
      <w:r>
        <w:t xml:space="preserve">Conduct in-depth interviews with 40+ professionals across Córdoba’s automotive, agri-food, and healthcare sectors. Focus: Identifying unmet data needs (e.g., real-time crop disease prediction for local vineyards).</w:t>
      </w:r>
    </w:p>
    <w:p>
      <w:pPr>
        <w:numPr>
          <w:ilvl w:val="0"/>
          <w:numId w:val="1002"/>
        </w:numPr>
        <w:pStyle w:val="Compact"/>
      </w:pPr>
      <w:r>
        <w:rPr>
          <w:bCs/>
          <w:b/>
        </w:rPr>
        <w:t xml:space="preserve">Data Infrastructure Audit (Months 4-6):</w:t>
      </w:r>
      <w:r>
        <w:t xml:space="preserve"> </w:t>
      </w:r>
      <w:r>
        <w:t xml:space="preserve">Map existing datasets from municipal registries (Córdoba Open Data Portal), industry associations, and academic repositories to assess quality, accessibility, and gaps.</w:t>
      </w:r>
    </w:p>
    <w:p>
      <w:pPr>
        <w:numPr>
          <w:ilvl w:val="0"/>
          <w:numId w:val="1002"/>
        </w:numPr>
        <w:pStyle w:val="Compact"/>
      </w:pPr>
      <w:r>
        <w:rPr>
          <w:bCs/>
          <w:b/>
        </w:rPr>
        <w:t xml:space="preserve">Framework Co-Creation (Months 7-10):</w:t>
      </w:r>
      <w:r>
        <w:t xml:space="preserve"> </w:t>
      </w:r>
      <w:r>
        <w:t xml:space="preserve">Collaborate with UNC’s Data Science Center and local tech firms (e.g., Ternium Argentina) to develop a modular curriculum for Data Scientists. Includes case studies on regional challenges like optimizing public transport in Córdoba’s congested downtown or reducing water waste in agricultural zones.</w:t>
      </w:r>
    </w:p>
    <w:p>
      <w:pPr>
        <w:pStyle w:val="FirstParagraph"/>
      </w:pPr>
      <w:r>
        <w:t xml:space="preserve">Quantitative analysis will utilize NLP on 200+ job postings from LinkedIn and Argentina’s Tech Inclusion Portal to validate skill requirements. Ethical considerations prioritize data sovereignty under Argentina’s Personal Data Protection Law (Law 25,326), ensuring all research adheres to Córdoba's civic values.</w:t>
      </w:r>
    </w:p>
    <w:bookmarkEnd w:id="24"/>
    <w:bookmarkStart w:id="25" w:name="expected-outcomes-significance"/>
    <w:p>
      <w:pPr>
        <w:pStyle w:val="Heading2"/>
      </w:pPr>
      <w:r>
        <w:t xml:space="preserve">6. Expected Outcomes &amp; Significance</w:t>
      </w:r>
    </w:p>
    <w:p>
      <w:pPr>
        <w:pStyle w:val="FirstParagraph"/>
      </w:pPr>
      <w:r>
        <w:t xml:space="preserve">This Thesis Proposal will deliver three transformative outputs:</w:t>
      </w:r>
    </w:p>
    <w:p>
      <w:pPr>
        <w:numPr>
          <w:ilvl w:val="0"/>
          <w:numId w:val="1003"/>
        </w:numPr>
        <w:pStyle w:val="Compact"/>
      </w:pPr>
      <w:r>
        <w:t xml:space="preserve">A validated competency matrix for Argentina Córdoba’s Data Scientist, specifying tools (e.g., R for statistical analysis of regional economic data) and contextual knowledge (e.g., understanding the "Córdoba Industrial Park" supply chain dynamics).</w:t>
      </w:r>
    </w:p>
    <w:p>
      <w:pPr>
        <w:numPr>
          <w:ilvl w:val="0"/>
          <w:numId w:val="1003"/>
        </w:numPr>
        <w:pStyle w:val="Compact"/>
      </w:pPr>
      <w:r>
        <w:t xml:space="preserve">A prototype curriculum endorsed by UNC’s School of Engineering and local industry partners, directly addressing the 2023 gap where 74% of graduates lacked sector-specific projects.</w:t>
      </w:r>
    </w:p>
    <w:p>
      <w:pPr>
        <w:numPr>
          <w:ilvl w:val="0"/>
          <w:numId w:val="1003"/>
        </w:numPr>
        <w:pStyle w:val="Compact"/>
      </w:pPr>
      <w:r>
        <w:t xml:space="preserve">A replicable framework for other Argentine provinces—demonstrating how a Data Scientist trained in regional contexts can accelerate economic development. For instance, predictive maintenance models for Córdoba’s automotive factories could reduce downtime by 25%, directly supporting Argentina’s 2030 Industry Plan.</w:t>
      </w:r>
    </w:p>
    <w:p>
      <w:pPr>
        <w:pStyle w:val="FirstParagraph"/>
      </w:pPr>
      <w:r>
        <w:t xml:space="preserve">The significance extends beyond academia: By aligning data science with Argentina Córdoba’s sustainable development goals (e.g., UN SDGs 9, 11), this research positions the city as a model for Latin American tech innovation. A skilled Data Scientist workforce will directly enhance competitiveness—critical for Argentina’s goal to increase its global tech exports by 40% by 2027.</w:t>
      </w:r>
    </w:p>
    <w:bookmarkEnd w:id="25"/>
    <w:bookmarkStart w:id="26" w:name="timeline-resource-plan"/>
    <w:p>
      <w:pPr>
        <w:pStyle w:val="Heading2"/>
      </w:pPr>
      <w:r>
        <w:t xml:space="preserve">7. Timeline &amp; Resource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 1-2</w:t>
      </w:r>
    </w:p>
    <w:p>
      <w:pPr>
        <w:pStyle w:val="BodyText"/>
      </w:pPr>
      <w:r>
        <w:t xml:space="preserve">Bibliometric analysis; Partner MOUs with UNC, Córdoba Tech Cluster</w:t>
      </w:r>
    </w:p>
    <w:p>
      <w:pPr>
        <w:pStyle w:val="BodyText"/>
      </w:pPr>
      <w:r>
        <w:t xml:space="preserve">Data Collection &amp; Analysis</w:t>
      </w:r>
    </w:p>
    <w:p>
      <w:pPr>
        <w:pStyle w:val="BodyText"/>
      </w:pPr>
      <w:r>
        <w:t xml:space="preserve">Month 3-6</w:t>
      </w:r>
    </w:p>
    <w:p>
      <w:pPr>
        <w:pStyle w:val="BodyText"/>
      </w:pPr>
      <w:r>
        <w:t xml:space="preserve">Industry survey report; Data infrastructure map</w:t>
      </w:r>
    </w:p>
    <w:p>
      <w:pPr>
        <w:pStyle w:val="BodyText"/>
      </w:pPr>
      <w:r>
        <w:t xml:space="preserve">Framework Development &amp; Validation</w:t>
      </w:r>
    </w:p>
    <w:p>
      <w:pPr>
        <w:pStyle w:val="BodyText"/>
      </w:pPr>
      <w:r>
        <w:t xml:space="preserve">Month 7-9</w:t>
      </w:r>
    </w:p>
    <w:p>
      <w:pPr>
        <w:pStyle w:val="BodyText"/>
      </w:pPr>
      <w:r>
        <w:br/>
      </w:r>
      <w:r>
        <w:rPr>
          <w:bCs/>
          <w:b/>
        </w:rPr>
        <w:t xml:space="preserve">Note:</w:t>
      </w:r>
      <w:r>
        <w:t xml:space="preserve"> </w:t>
      </w:r>
      <w:r>
        <w:t xml:space="preserve">This Thesis Proposal emphasizes the critical need for a locally attuned Data Scientist in Argentina Córdoba—a nexus where academic rigor meets regional impact. By embedding data science within Córdoba’s cultural and economic fabric, this research transcends theoretical exercise to become a blueprint for scalable, human-centered technological advancement across Argentina.</w:t>
      </w:r>
    </w:p>
    <w:bookmarkEnd w:id="26"/>
    <w:bookmarkStart w:id="27" w:name="conclusion"/>
    <w:p>
      <w:pPr>
        <w:pStyle w:val="Heading2"/>
      </w:pPr>
      <w:r>
        <w:t xml:space="preserve">8. Conclusion</w:t>
      </w:r>
    </w:p>
    <w:p>
      <w:pPr>
        <w:pStyle w:val="FirstParagraph"/>
      </w:pPr>
      <w:r>
        <w:t xml:space="preserve">The successful implementation of data-driven strategies in Argentina Córdoba demands more than technical expertise—it requires a Data Scientist deeply attuned to the region’s agricultural rhythms, industrial nuances, and civic priorities. This Thesis Proposal outlines a rigorous pathway to cultivate such professionals, directly addressing the unmet needs of Córdoba's innovation ecosystem. As Argentina accelerates its digital transformation, this research positions Córdoba not merely as a beneficiary of data science trends but as an architect of regionally relevant solutions. The proposed framework promises to elevate the Data Scientist from a generic role to a strategic catalyst for sustainable development in Argentina—and serves as the cornerstone for future international collaborations in Latin American data innovation.</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Argentina Córdoba</dc:title>
  <dc:creator/>
  <dc:language>en</dc:language>
  <cp:keywords/>
  <dcterms:created xsi:type="dcterms:W3CDTF">2026-05-02T05:44:04Z</dcterms:created>
  <dcterms:modified xsi:type="dcterms:W3CDTF">2026-05-02T05:44:04Z</dcterms:modified>
</cp:coreProperties>
</file>

<file path=docProps/custom.xml><?xml version="1.0" encoding="utf-8"?>
<Properties xmlns="http://schemas.openxmlformats.org/officeDocument/2006/custom-properties" xmlns:vt="http://schemas.openxmlformats.org/officeDocument/2006/docPropsVTypes"/>
</file>