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France</w:t>
      </w:r>
      <w:r>
        <w:t xml:space="preserve"> </w:t>
      </w:r>
      <w:r>
        <w:t xml:space="preserve">Lyon</w:t>
      </w:r>
    </w:p>
    <w:bookmarkStart w:id="29" w:name="X9c62e94c41e9e76663c78f52f0cc0b6e79d97b2"/>
    <w:p>
      <w:pPr>
        <w:pStyle w:val="Heading1"/>
      </w:pPr>
      <w:r>
        <w:t xml:space="preserve">Thesis Proposal: Advancing Data Science for Sustainable Urban Development in France Lyon</w:t>
      </w:r>
    </w:p>
    <w:bookmarkStart w:id="20" w:name="introduction-and-context"/>
    <w:p>
      <w:pPr>
        <w:pStyle w:val="Heading2"/>
      </w:pPr>
      <w:r>
        <w:t xml:space="preserve">Introduction and Context</w:t>
      </w:r>
    </w:p>
    <w:p>
      <w:pPr>
        <w:pStyle w:val="FirstParagraph"/>
      </w:pPr>
      <w:r>
        <w:t xml:space="preserve">The rapid urbanization of metropolitan areas worldwide necessitates innovative data-driven solutions for sustainable development. In this context, France Lyon emerges as a pivotal city for pioneering urban data science initiatives, with its commitment to becoming a carbon-neutral metropolis by 2050. This Thesis Proposal outlines a comprehensive research framework positioning the Data Scientist role at the forefront of Lyon's smart city transformation. As an emerging hub for digital innovation in France, Lyon offers unparalleled access to real-world urban datasets and collaborative opportunities with institutions like INSA Lyon, Cité Internationale de la Dentelle et de la Mode, and numerous tech startups. This research directly addresses the critical need for advanced analytics capabilities within the Data Scientist profession to solve complex urban challenges in France's second-largest city.</w:t>
      </w:r>
    </w:p>
    <w:bookmarkEnd w:id="20"/>
    <w:bookmarkStart w:id="21" w:name="problem-statement"/>
    <w:p>
      <w:pPr>
        <w:pStyle w:val="Heading2"/>
      </w:pPr>
      <w:r>
        <w:t xml:space="preserve">Problem Statement</w:t>
      </w:r>
    </w:p>
    <w:p>
      <w:pPr>
        <w:pStyle w:val="FirstParagraph"/>
      </w:pPr>
      <w:r>
        <w:t xml:space="preserve">Lyon faces multifaceted sustainability challenges including energy consumption in its historic district (covering 50% of the city's area), traffic congestion affecting 45% of residents daily, and waste management inefficiencies generating 1.8 million tons of annual municipal waste. Current data analytics approaches remain siloed across municipal departments, resulting in fragmented decision-making. The absence of integrated predictive models for urban systems represents a significant gap that this thesis will address. As a Data Scientist operating within France Lyon's unique urban ecosystem, the proposed research directly tackles the urgent need for cross-domain analytics to optimize resource allocation and enhance quality of life.</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Multi-Modal Urban Analytics Framework:</w:t>
      </w:r>
      <w:r>
        <w:t xml:space="preserve"> </w:t>
      </w:r>
      <w:r>
        <w:t xml:space="preserve">Create an open-source data pipeline integrating mobility patterns, energy grids, environmental sensors, and social media sentiment from France Lyon's public datasets (e.g., Lyon Métropole's API) to establish a unified urban intelligence platform.</w:t>
      </w:r>
    </w:p>
    <w:p>
      <w:pPr>
        <w:numPr>
          <w:ilvl w:val="0"/>
          <w:numId w:val="1001"/>
        </w:numPr>
        <w:pStyle w:val="Compact"/>
      </w:pPr>
      <w:r>
        <w:rPr>
          <w:bCs/>
          <w:b/>
        </w:rPr>
        <w:t xml:space="preserve">Predictive Sustainability Modeling:</w:t>
      </w:r>
      <w:r>
        <w:t xml:space="preserve"> </w:t>
      </w:r>
      <w:r>
        <w:t xml:space="preserve">Design machine learning models that forecast urban sustainability metrics (energy demand, air quality, waste generation) with 20% higher accuracy than existing systems through spatial-temporal analysis of Lyon's microclimates and historical patterns.</w:t>
      </w:r>
    </w:p>
    <w:p>
      <w:pPr>
        <w:numPr>
          <w:ilvl w:val="0"/>
          <w:numId w:val="1001"/>
        </w:numPr>
        <w:pStyle w:val="Compact"/>
      </w:pPr>
      <w:r>
        <w:rPr>
          <w:bCs/>
          <w:b/>
        </w:rPr>
        <w:t xml:space="preserve">Stakeholder-Centric Implementation Framework:</w:t>
      </w:r>
      <w:r>
        <w:t xml:space="preserve"> </w:t>
      </w:r>
      <w:r>
        <w:t xml:space="preserve">Co-design AI-driven decision support tools with Lyon city planners to ensure practical adoption of Data Scientist outputs in policy development, specifically addressing France's national ecological transition goals.</w:t>
      </w:r>
    </w:p>
    <w:bookmarkEnd w:id="22"/>
    <w:bookmarkStart w:id="23" w:name="methodology"/>
    <w:p>
      <w:pPr>
        <w:pStyle w:val="Heading2"/>
      </w:pPr>
      <w:r>
        <w:t xml:space="preserve">Methodology</w:t>
      </w:r>
    </w:p>
    <w:p>
      <w:pPr>
        <w:pStyle w:val="FirstParagraph"/>
      </w:pPr>
      <w:r>
        <w:t xml:space="preserve">This research employs a mixed-methods approach combining computational science and urban studies. Phase 1 involves ethical data acquisition from Lyon's public data repository (data.gouv.fr) and IoT networks across the Rhône-Alpes region. The Data Scientist will utilize PySpark for scalable processing of 5TB+ urban datasets including traffic cameras (300+ units), energy meters (2 million readings monthly), and air quality sensors. Phase 2 implements deep learning architectures:</w:t>
      </w:r>
    </w:p>
    <w:p>
      <w:pPr>
        <w:numPr>
          <w:ilvl w:val="0"/>
          <w:numId w:val="1002"/>
        </w:numPr>
        <w:pStyle w:val="Compact"/>
      </w:pPr>
      <w:r>
        <w:t xml:space="preserve">Graph neural networks to model interdependencies between transportation routes and energy consumption</w:t>
      </w:r>
    </w:p>
    <w:p>
      <w:pPr>
        <w:numPr>
          <w:ilvl w:val="0"/>
          <w:numId w:val="1002"/>
        </w:numPr>
        <w:pStyle w:val="Compact"/>
      </w:pPr>
      <w:r>
        <w:t xml:space="preserve">Transformer models for forecasting air pollution events using weather patterns from Météo-France data</w:t>
      </w:r>
    </w:p>
    <w:p>
      <w:pPr>
        <w:pStyle w:val="FirstParagraph"/>
      </w:pPr>
      <w:r>
        <w:t xml:space="preserve">Phase 3 consists of collaborative workshops with Lyon's Urban Planning Department (Direction de l'Aménagement) to validate model outputs against real-world policy interventions. Crucially, the research will prioritize GDPR-compliant anonymization techniques for all personal data, reflecting France's stringent privacy regulations. The proposed methodology ensures the Data Scientist role transcends technical execution to become a strategic partner in Lyon's sustainable development strategy.</w:t>
      </w:r>
    </w:p>
    <w:bookmarkEnd w:id="23"/>
    <w:bookmarkStart w:id="24" w:name="significance-and-innovation"/>
    <w:p>
      <w:pPr>
        <w:pStyle w:val="Heading2"/>
      </w:pPr>
      <w:r>
        <w:t xml:space="preserve">Significance and Innovation</w:t>
      </w:r>
    </w:p>
    <w:p>
      <w:pPr>
        <w:pStyle w:val="FirstParagraph"/>
      </w:pPr>
      <w:r>
        <w:t xml:space="preserve">This Thesis Proposal delivers three critical contributions to the global Data Science field:</w:t>
      </w:r>
    </w:p>
    <w:p>
      <w:pPr>
        <w:numPr>
          <w:ilvl w:val="0"/>
          <w:numId w:val="1003"/>
        </w:numPr>
        <w:pStyle w:val="Compact"/>
      </w:pPr>
      <w:r>
        <w:rPr>
          <w:bCs/>
          <w:b/>
        </w:rPr>
        <w:t xml:space="preserve">Urban-Specific Modeling Framework:</w:t>
      </w:r>
      <w:r>
        <w:t xml:space="preserve"> </w:t>
      </w:r>
      <w:r>
        <w:t xml:space="preserve">Unlike generic city analytics, this research develops models calibrated for Lyon's unique geography (Rhone River corridor, 50+ districts) and cultural context (e.g., tourist seasonality affecting energy demand).</w:t>
      </w:r>
    </w:p>
    <w:p>
      <w:pPr>
        <w:numPr>
          <w:ilvl w:val="0"/>
          <w:numId w:val="1003"/>
        </w:numPr>
        <w:pStyle w:val="Compact"/>
      </w:pPr>
      <w:r>
        <w:rPr>
          <w:bCs/>
          <w:b/>
        </w:rPr>
        <w:t xml:space="preserve">France-Lyon Implementation Blueprint:</w:t>
      </w:r>
      <w:r>
        <w:t xml:space="preserve"> </w:t>
      </w:r>
      <w:r>
        <w:t xml:space="preserve">Creates the first comprehensive playbook for deploying Data Scientist-led urban analytics in French municipalities, addressing bureaucratic challenges specific to France's public sector governance.</w:t>
      </w:r>
    </w:p>
    <w:p>
      <w:pPr>
        <w:numPr>
          <w:ilvl w:val="0"/>
          <w:numId w:val="1003"/>
        </w:numPr>
        <w:pStyle w:val="Compact"/>
      </w:pPr>
      <w:r>
        <w:rPr>
          <w:bCs/>
          <w:b/>
        </w:rPr>
        <w:t xml:space="preserve">Sustainability Metrics Integration:</w:t>
      </w:r>
      <w:r>
        <w:t xml:space="preserve"> </w:t>
      </w:r>
      <w:r>
        <w:t xml:space="preserve">Establishes standardized KPIs connecting data science outcomes to France's national ecological objectives (e.g., measuring carbon reduction per model implementation).</w:t>
      </w:r>
    </w:p>
    <w:p>
      <w:pPr>
        <w:pStyle w:val="FirstParagraph"/>
      </w:pPr>
      <w:r>
        <w:t xml:space="preserve">The proposed work directly supports Lyon's "Smart City" initiative and aligns with the European Commission's Digital Europe Programme, positioning France Lyon as a model for urban data science in continental Europe. For the Data Scientist profession, this research elevates the role from technical analyst to strategic urban catalyst – a critical evolution in France's digital transformation landscape.</w:t>
      </w:r>
    </w:p>
    <w:bookmarkEnd w:id="24"/>
    <w:bookmarkStart w:id="25" w:name="expected-outcomes-and-impact"/>
    <w:p>
      <w:pPr>
        <w:pStyle w:val="Heading2"/>
      </w:pPr>
      <w:r>
        <w:t xml:space="preserve">Expected Outcomes and Impact</w:t>
      </w:r>
    </w:p>
    <w:p>
      <w:pPr>
        <w:pStyle w:val="FirstParagraph"/>
      </w:pPr>
      <w:r>
        <w:t xml:space="preserve">The Thesis Proposal anticipates five tangible outcomes by 2027:</w:t>
      </w:r>
    </w:p>
    <w:p>
      <w:pPr>
        <w:numPr>
          <w:ilvl w:val="0"/>
          <w:numId w:val="1004"/>
        </w:numPr>
        <w:pStyle w:val="Compact"/>
      </w:pPr>
      <w:r>
        <w:t xml:space="preserve">A public dataset repository of anonymized Lyon urban flows (hosted on data.gouv.fr)</w:t>
      </w:r>
    </w:p>
    <w:p>
      <w:pPr>
        <w:numPr>
          <w:ilvl w:val="0"/>
          <w:numId w:val="1004"/>
        </w:numPr>
        <w:pStyle w:val="Compact"/>
      </w:pPr>
      <w:r>
        <w:t xml:space="preserve">Open-source predictive modeling toolkit adopted by at least three French cities</w:t>
      </w:r>
    </w:p>
    <w:p>
      <w:pPr>
        <w:numPr>
          <w:ilvl w:val="0"/>
          <w:numId w:val="1004"/>
        </w:numPr>
        <w:pStyle w:val="Compact"/>
      </w:pPr>
      <w:r>
        <w:t xml:space="preserve">Policy briefs influencing Lyon's Sustainable Urban Mobility Plan update</w:t>
      </w:r>
    </w:p>
    <w:p>
      <w:pPr>
        <w:numPr>
          <w:ilvl w:val="0"/>
          <w:numId w:val="1004"/>
        </w:numPr>
        <w:pStyle w:val="Compact"/>
      </w:pPr>
      <w:r>
        <w:t xml:space="preserve">Three peer-reviewed publications in top-tier venues (e.g., ACM SIGSPATIAL, IEEE ISDA)</w:t>
      </w:r>
    </w:p>
    <w:p>
      <w:pPr>
        <w:numPr>
          <w:ilvl w:val="0"/>
          <w:numId w:val="1004"/>
        </w:numPr>
        <w:pStyle w:val="Compact"/>
      </w:pPr>
      <w:r>
        <w:t xml:space="preserve">A certified professional framework for Data Scientists working in French public administration</w:t>
      </w:r>
    </w:p>
    <w:p>
      <w:pPr>
        <w:pStyle w:val="FirstParagraph"/>
      </w:pPr>
      <w:r>
        <w:t xml:space="preserve">These outcomes will directly benefit France Lyon by reducing energy costs through optimized street lighting (projected 15% savings) and improving air quality prediction accuracy to protect vulnerable populations. The research also addresses a critical talent gap: only 8% of French cities have dedicated Data Scientist roles in municipal planning, making this work essential for scaling urban data capabilities across France.</w:t>
      </w:r>
    </w:p>
    <w:bookmarkEnd w:id="25"/>
    <w:bookmarkStart w:id="26" w:name="timeline-and-resources"/>
    <w:p>
      <w:pPr>
        <w:pStyle w:val="Heading2"/>
      </w:pPr>
      <w:r>
        <w:t xml:space="preserve">Timeline and Resources</w:t>
      </w:r>
    </w:p>
    <w:p>
      <w:pPr>
        <w:pStyle w:val="FirstParagraph"/>
      </w:pPr>
      <w:r>
        <w:t xml:space="preserve">The proposed research will unfold over 36 months with dedicated resources from France Lyon's Innovation Hub:</w:t>
      </w:r>
    </w:p>
    <w:p>
      <w:pPr>
        <w:numPr>
          <w:ilvl w:val="0"/>
          <w:numId w:val="1005"/>
        </w:numPr>
        <w:pStyle w:val="Compact"/>
      </w:pPr>
      <w:r>
        <w:rPr>
          <w:bCs/>
          <w:b/>
        </w:rPr>
        <w:t xml:space="preserve">Months 1-6:</w:t>
      </w:r>
      <w:r>
        <w:t xml:space="preserve"> </w:t>
      </w:r>
      <w:r>
        <w:t xml:space="preserve">Data ecosystem mapping, GDPR compliance framework development</w:t>
      </w:r>
    </w:p>
    <w:p>
      <w:pPr>
        <w:numPr>
          <w:ilvl w:val="0"/>
          <w:numId w:val="1005"/>
        </w:numPr>
        <w:pStyle w:val="Compact"/>
      </w:pPr>
      <w:r>
        <w:rPr>
          <w:bCs/>
          <w:b/>
        </w:rPr>
        <w:t xml:space="preserve">Months 7-18:</w:t>
      </w:r>
      <w:r>
        <w:t xml:space="preserve"> </w:t>
      </w:r>
      <w:r>
        <w:t xml:space="preserve">Model development and validation with municipal partners</w:t>
      </w:r>
    </w:p>
    <w:p>
      <w:pPr>
        <w:numPr>
          <w:ilvl w:val="0"/>
          <w:numId w:val="1005"/>
        </w:numPr>
        <w:pStyle w:val="Compact"/>
      </w:pPr>
      <w:r>
        <w:rPr>
          <w:bCs/>
          <w:b/>
        </w:rPr>
        <w:t xml:space="preserve">Months 19-30:</w:t>
      </w:r>
      <w:r>
        <w:t xml:space="preserve"> </w:t>
      </w:r>
      <w:r>
        <w:t xml:space="preserve">Tool deployment in pilot districts (Vieux Lyon, Gerland)</w:t>
      </w:r>
    </w:p>
    <w:p>
      <w:pPr>
        <w:numPr>
          <w:ilvl w:val="0"/>
          <w:numId w:val="1005"/>
        </w:numPr>
        <w:pStyle w:val="Compact"/>
      </w:pPr>
      <w:r>
        <w:rPr>
          <w:bCs/>
          <w:b/>
        </w:rPr>
        <w:t xml:space="preserve">Months 31-36:</w:t>
      </w:r>
      <w:r>
        <w:t xml:space="preserve"> </w:t>
      </w:r>
      <w:r>
        <w:t xml:space="preserve">Policy integration and thesis finalization</w:t>
      </w:r>
    </w:p>
    <w:p>
      <w:pPr>
        <w:pStyle w:val="FirstParagraph"/>
      </w:pPr>
      <w:r>
        <w:t xml:space="preserve">Required resources include access to Lyon's municipal data platform, GPU infrastructure from the French National Research Agency (ANR), and co-supervision by Professor Marie-José Toupance (INSA Lyon's Data Science Chair). The proposed budget of €120,000 covers computational needs and fieldwork expenses while leveraging existing France Lyon smart city infrastructure.</w:t>
      </w:r>
    </w:p>
    <w:bookmarkEnd w:id="26"/>
    <w:bookmarkStart w:id="27" w:name="conclusion"/>
    <w:p>
      <w:pPr>
        <w:pStyle w:val="Heading2"/>
      </w:pPr>
      <w:r>
        <w:t xml:space="preserve">Conclusion</w:t>
      </w:r>
    </w:p>
    <w:p>
      <w:pPr>
        <w:pStyle w:val="FirstParagraph"/>
      </w:pPr>
      <w:r>
        <w:t xml:space="preserve">This Thesis Proposal establishes a compelling case for the Data Scientist role as the linchpin of sustainable urban development in France Lyon. By developing context-aware analytics frameworks that directly serve municipal priorities, this research moves beyond theoretical data science to deliver measurable impact on Lyon's ecological transition. The proposed work bridges critical gaps between academic innovation and real-world governance in French cities, positioning France Lyon not merely as a recipient of data science solutions but as an active creator of next-generation urban analytics methodologies. As France accelerates its national AI strategy under the 2021 "France 2030" plan, this Thesis Proposal ensures that Lyon's Data Scientist community becomes a model for how cities can harness data intelligence to build resilient, inclusive communities. The successful implementation will set a benchmark for Data Scientist practices across France and serve as a blueprint for European cities seeking similar transformations.</w:t>
      </w:r>
    </w:p>
    <w:bookmarkEnd w:id="27"/>
    <w:bookmarkStart w:id="28" w:name="references"/>
    <w:p>
      <w:pPr>
        <w:pStyle w:val="Heading2"/>
      </w:pPr>
      <w:r>
        <w:t xml:space="preserve">References</w:t>
      </w:r>
    </w:p>
    <w:p>
      <w:pPr>
        <w:pStyle w:val="FirstParagraph"/>
      </w:pPr>
      <w:r>
        <w:t xml:space="preserve">(Note: Actual references would be included in formal submission)</w:t>
      </w:r>
    </w:p>
    <w:p>
      <w:pPr>
        <w:numPr>
          <w:ilvl w:val="0"/>
          <w:numId w:val="1006"/>
        </w:numPr>
        <w:pStyle w:val="Compact"/>
      </w:pPr>
      <w:r>
        <w:t xml:space="preserve">Lyon Métropole. (2023). *Urban Data Platform Documentation*. https://data.limousin.fr</w:t>
      </w:r>
    </w:p>
    <w:p>
      <w:pPr>
        <w:numPr>
          <w:ilvl w:val="0"/>
          <w:numId w:val="1006"/>
        </w:numPr>
        <w:pStyle w:val="Compact"/>
      </w:pPr>
      <w:r>
        <w:t xml:space="preserve">European Commission. (2021). *Digital Europe Programme: Smart Cities Guidelines*.</w:t>
      </w:r>
    </w:p>
    <w:p>
      <w:pPr>
        <w:numPr>
          <w:ilvl w:val="0"/>
          <w:numId w:val="1006"/>
        </w:numPr>
        <w:pStyle w:val="Compact"/>
      </w:pPr>
      <w:r>
        <w:t xml:space="preserve">INSA Lyon. (2023). *Data Science Chair Strategic Plan for Urban Analytics*.</w:t>
      </w:r>
    </w:p>
    <w:p>
      <w:pPr>
        <w:pStyle w:val="FirstParagraph"/>
      </w:pPr>
      <w:r>
        <w:rPr>
          <w:iCs/>
          <w:i/>
        </w:rPr>
        <w:t xml:space="preserve">This Thesis Proposal is submitted to the Doctoral School of Computer Science, University of Lyon, in pursuit of a PhD in Data Science with focus on Sustainable Urban Systems. It aligns with France's national priorities under the "France 2030" initiative and Lyon's strategic vision for digital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for Sustainable Urban Development in France Lyon</dc:title>
  <dc:creator/>
  <dc:language>en</dc:language>
  <cp:keywords/>
  <dcterms:created xsi:type="dcterms:W3CDTF">2026-04-28T22:19:00Z</dcterms:created>
  <dcterms:modified xsi:type="dcterms:W3CDTF">2026-04-28T22:19:00Z</dcterms:modified>
</cp:coreProperties>
</file>

<file path=docProps/custom.xml><?xml version="1.0" encoding="utf-8"?>
<Properties xmlns="http://schemas.openxmlformats.org/officeDocument/2006/custom-properties" xmlns:vt="http://schemas.openxmlformats.org/officeDocument/2006/docPropsVTypes"/>
</file>