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90378008fa5bd220f9451ba4ff0ca067d0ba347"/>
    <w:p>
      <w:pPr>
        <w:pStyle w:val="Heading1"/>
      </w:pPr>
      <w:r>
        <w:t xml:space="preserve">Thesis Proposal: Advancing Data Science Applications for Sustainable Urban Development in India New Delhi</w:t>
      </w:r>
    </w:p>
    <w:bookmarkStart w:id="20" w:name="introduction-and-context"/>
    <w:p>
      <w:pPr>
        <w:pStyle w:val="Heading2"/>
      </w:pPr>
      <w:r>
        <w:t xml:space="preserve">Introduction and Context</w:t>
      </w:r>
    </w:p>
    <w:p>
      <w:pPr>
        <w:pStyle w:val="FirstParagraph"/>
      </w:pPr>
      <w:r>
        <w:t xml:space="preserve">The rapid urbanization of India, particularly in the National Capital Territory of New Delhi, presents unprecedented challenges requiring sophisticated data-driven solutions. As the epicenter of political, economic, and cultural activity in India, New Delhi grapples with complex issues including air pollution exceeding WHO safety limits by 15x, traffic congestion causing 72 hours of annual delay per commuter (NITI Aayog), and infrastructure strain from a population exceeding 30 million. This thesis proposal establishes a critical framework for harnessing the full potential of the</w:t>
      </w:r>
      <w:r>
        <w:t xml:space="preserve"> </w:t>
      </w:r>
      <w:r>
        <w:rPr>
          <w:bCs/>
          <w:b/>
        </w:rPr>
        <w:t xml:space="preserve">Data Scientist</w:t>
      </w:r>
      <w:r>
        <w:t xml:space="preserve"> </w:t>
      </w:r>
      <w:r>
        <w:t xml:space="preserve">profession in addressing these metropolitan challenges within the specific socio-technical ecosystem of</w:t>
      </w:r>
      <w:r>
        <w:t xml:space="preserve"> </w:t>
      </w:r>
      <w:r>
        <w:rPr>
          <w:iCs/>
          <w:i/>
        </w:rPr>
        <w:t xml:space="preserve">India New Delhi</w:t>
      </w:r>
      <w:r>
        <w:t xml:space="preserve">. The research aims to bridge the gap between global data science methodologies and localized urban realities, positioning New Delhi as a model for sustainable smart city development across emerging economies.</w:t>
      </w:r>
    </w:p>
    <w:bookmarkEnd w:id="20"/>
    <w:bookmarkStart w:id="21" w:name="problem-statement"/>
    <w:p>
      <w:pPr>
        <w:pStyle w:val="Heading2"/>
      </w:pPr>
      <w:r>
        <w:t xml:space="preserve">Problem Statement</w:t>
      </w:r>
    </w:p>
    <w:p>
      <w:pPr>
        <w:pStyle w:val="FirstParagraph"/>
      </w:pPr>
      <w:r>
        <w:t xml:space="preserve">Current data science initiatives in Indian cities often fail due to three critical gaps: (1) Over-reliance on Western datasets unrepresentative of South Asian urban dynamics, (2) Lack of interdisciplinary collaboration between technologists and city administrators, and (3) Insufficient focus on actionable implementation within India's unique regulatory framework. In New Delhi specifically, while government entities like the Central Pollution Control Board collect vast environmental data streams, these remain largely underutilized for real-time decision-making. The absence of context-aware</w:t>
      </w:r>
      <w:r>
        <w:t xml:space="preserve"> </w:t>
      </w:r>
      <w:r>
        <w:rPr>
          <w:bCs/>
          <w:b/>
        </w:rPr>
        <w:t xml:space="preserve">Data Scientist</w:t>
      </w:r>
      <w:r>
        <w:t xml:space="preserve"> </w:t>
      </w:r>
      <w:r>
        <w:t xml:space="preserve">frameworks has resulted in failed smart city projects and missed opportunities for evidence-based governance—directly impacting public health and quality of life in</w:t>
      </w:r>
      <w:r>
        <w:t xml:space="preserve"> </w:t>
      </w:r>
      <w:r>
        <w:rPr>
          <w:iCs/>
          <w:i/>
        </w:rPr>
        <w:t xml:space="preserve">India New Delhi</w:t>
      </w:r>
      <w:r>
        <w:t xml:space="preserve">.</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focuses predominantly on Western urban contexts (e.g., Singapore, Barcelona) or generic AI frameworks lacking India-specific parameters. A 2023 study by IIT Delhi noted that 78% of Indian smart city data projects fail due to "data desertification"—where local data infrastructure remains fragmented and inaccessible. Meanwhile, global literature on urban data science (e.g., Giffinger's Smart City Index) rarely addresses monsoon patterns, informal settlement mapping, or multi-lingual citizen feedback systems critical to New Delhi's reality. This thesis directly confronts these omissions by developing a</w:t>
      </w:r>
      <w:r>
        <w:t xml:space="preserve"> </w:t>
      </w:r>
      <w:r>
        <w:rPr>
          <w:iCs/>
          <w:i/>
        </w:rPr>
        <w:t xml:space="preserve">Delhi Urban Analytics Framework</w:t>
      </w:r>
      <w:r>
        <w:t xml:space="preserve">, grounded in three pillars: (1) Contextual data collection protocols for Indian megacities, (2) Ethical AI governance aligned with India's Digital Personal Data Protection Act 2023, and (3) Co-creation methodologies involving municipal officials and community stakeholders in New Delhi.</w:t>
      </w:r>
    </w:p>
    <w:bookmarkEnd w:id="22"/>
    <w:bookmarkStart w:id="23" w:name="research-objectives"/>
    <w:p>
      <w:pPr>
        <w:pStyle w:val="Heading2"/>
      </w:pPr>
      <w:r>
        <w:t xml:space="preserve">Research Objectives</w:t>
      </w:r>
    </w:p>
    <w:p>
      <w:pPr>
        <w:numPr>
          <w:ilvl w:val="0"/>
          <w:numId w:val="1001"/>
        </w:numPr>
        <w:pStyle w:val="Compact"/>
      </w:pPr>
      <w:r>
        <w:t xml:space="preserve">To design a scalable data ingestion pipeline integrating heterogeneous datasets from New Delhi's urban ecosystem (transport sensors, air quality monitors, social media sentiment analysis, and municipal records).</w:t>
      </w:r>
    </w:p>
    <w:p>
      <w:pPr>
        <w:numPr>
          <w:ilvl w:val="0"/>
          <w:numId w:val="1001"/>
        </w:numPr>
        <w:pStyle w:val="Compact"/>
      </w:pPr>
      <w:r>
        <w:t xml:space="preserve">To develop machine learning models predicting pollution hotspots with 90%+ accuracy using localized parameters like vehicle fleet composition and monsoon patterns.</w:t>
      </w:r>
    </w:p>
    <w:p>
      <w:pPr>
        <w:numPr>
          <w:ilvl w:val="0"/>
          <w:numId w:val="1001"/>
        </w:numPr>
        <w:pStyle w:val="Compact"/>
      </w:pPr>
      <w:r>
        <w:t xml:space="preserve">To create an open-source "Delhi Urban Dashboard" prototype enabling real-time policy simulation for city administrators.</w:t>
      </w:r>
    </w:p>
    <w:p>
      <w:pPr>
        <w:numPr>
          <w:ilvl w:val="0"/>
          <w:numId w:val="1001"/>
        </w:numPr>
        <w:pStyle w:val="Compact"/>
      </w:pPr>
      <w:r>
        <w:t xml:space="preserve">To establish a certification framework for</w:t>
      </w:r>
      <w:r>
        <w:t xml:space="preserve"> </w:t>
      </w:r>
      <w:r>
        <w:rPr>
          <w:bCs/>
          <w:b/>
        </w:rPr>
        <w:t xml:space="preserve">Data Scientist</w:t>
      </w:r>
      <w:r>
        <w:t xml:space="preserve"> </w:t>
      </w:r>
      <w:r>
        <w:t xml:space="preserve">professionals specializing in Indian urban challenges, addressing the critical shortage of 65,000+ skilled roles (NASSCOM 2024 report).</w:t>
      </w:r>
    </w:p>
    <w:bookmarkEnd w:id="23"/>
    <w:bookmarkStart w:id="24" w:name="methodology-context-driven-data-science"/>
    <w:p>
      <w:pPr>
        <w:pStyle w:val="Heading2"/>
      </w:pPr>
      <w:r>
        <w:t xml:space="preserve">Methodology: Context-Driven Data Science</w:t>
      </w:r>
    </w:p>
    <w:p>
      <w:pPr>
        <w:pStyle w:val="FirstParagraph"/>
      </w:pPr>
      <w:r>
        <w:t xml:space="preserve">This research employs a mixed-methods approach centered on New Delhi's operational realities:</w:t>
      </w:r>
    </w:p>
    <w:p>
      <w:pPr>
        <w:numPr>
          <w:ilvl w:val="0"/>
          <w:numId w:val="1002"/>
        </w:numPr>
        <w:pStyle w:val="Compact"/>
      </w:pPr>
      <w:r>
        <w:rPr>
          <w:bCs/>
          <w:b/>
        </w:rPr>
        <w:t xml:space="preserve">Phase 1 (3 months):</w:t>
      </w:r>
      <w:r>
        <w:t xml:space="preserve"> </w:t>
      </w:r>
      <w:r>
        <w:t xml:space="preserve">Partner with Delhi Pollution Control Committee and Transport Department to map data availability gaps using the "Urban Data Maturity Model" developed for Indian contexts.</w:t>
      </w:r>
    </w:p>
    <w:p>
      <w:pPr>
        <w:numPr>
          <w:ilvl w:val="0"/>
          <w:numId w:val="1002"/>
        </w:numPr>
        <w:pStyle w:val="Compact"/>
      </w:pPr>
      <w:r>
        <w:rPr>
          <w:bCs/>
          <w:b/>
        </w:rPr>
        <w:t xml:space="preserve">Phase 2 (6 months):</w:t>
      </w:r>
      <w:r>
        <w:t xml:space="preserve"> </w:t>
      </w:r>
      <w:r>
        <w:t xml:space="preserve">Deploy edge computing devices in high-traffic zones (e.g., Connaught Place, Dwarka) to collect granular traffic/pollution data, using low-cost IoT sensors compliant with India's Ministry of Electronics standards.</w:t>
      </w:r>
    </w:p>
    <w:p>
      <w:pPr>
        <w:numPr>
          <w:ilvl w:val="0"/>
          <w:numId w:val="1002"/>
        </w:numPr>
        <w:pStyle w:val="Compact"/>
      </w:pPr>
      <w:r>
        <w:rPr>
          <w:bCs/>
          <w:b/>
        </w:rPr>
        <w:t xml:space="preserve">Phase 3 (4 months):</w:t>
      </w:r>
      <w:r>
        <w:t xml:space="preserve"> </w:t>
      </w:r>
      <w:r>
        <w:t xml:space="preserve">Train models on historical data from 2015-2023 (including the 2017 pollution crisis), incorporating seasonal variables unique to South Asia. Models will prioritize explainability for municipal officials, addressing a key barrier in Indian public sector AI adoption.</w:t>
      </w:r>
    </w:p>
    <w:p>
      <w:pPr>
        <w:numPr>
          <w:ilvl w:val="0"/>
          <w:numId w:val="1002"/>
        </w:numPr>
        <w:pStyle w:val="Compact"/>
      </w:pPr>
      <w:r>
        <w:rPr>
          <w:bCs/>
          <w:b/>
        </w:rPr>
        <w:t xml:space="preserve">Phase 4 (3 months):</w:t>
      </w:r>
      <w:r>
        <w:t xml:space="preserve"> </w:t>
      </w:r>
      <w:r>
        <w:t xml:space="preserve">Co-design policy simulation tools with New Delhi Municipal Corporation staff through participatory workshops, ensuring solutions align with existing administrative workflows.</w:t>
      </w:r>
    </w:p>
    <w:bookmarkEnd w:id="24"/>
    <w:bookmarkStart w:id="25" w:name="X6cf80e24503361ee3046ab32693cd4db9d9f17d"/>
    <w:p>
      <w:pPr>
        <w:pStyle w:val="Heading2"/>
      </w:pPr>
      <w:r>
        <w:t xml:space="preserve">Expected Contributions to India New Delhi and Global Knowledge</w:t>
      </w:r>
    </w:p>
    <w:p>
      <w:pPr>
        <w:pStyle w:val="FirstParagraph"/>
      </w:pPr>
      <w:r>
        <w:t xml:space="preserve">This thesis will deliver three transformative contributions:</w:t>
      </w:r>
    </w:p>
    <w:p>
      <w:pPr>
        <w:numPr>
          <w:ilvl w:val="0"/>
          <w:numId w:val="1003"/>
        </w:numPr>
        <w:pStyle w:val="Compact"/>
      </w:pPr>
      <w:r>
        <w:rPr>
          <w:bCs/>
          <w:b/>
        </w:rPr>
        <w:t xml:space="preserve">Practical Urban Toolkit:</w:t>
      </w:r>
      <w:r>
        <w:t xml:space="preserve"> </w:t>
      </w:r>
      <w:r>
        <w:t xml:space="preserve">The Delhi Urban Analytics Framework will become an open-source resource for all Indian cities, with immediate applicability in New Delhi's ongoing Smart City Mission. The dashboard prototype will be piloted with the Municipal Corporation of Delhi by Q3 2025.</w:t>
      </w:r>
    </w:p>
    <w:p>
      <w:pPr>
        <w:numPr>
          <w:ilvl w:val="0"/>
          <w:numId w:val="1003"/>
        </w:numPr>
        <w:pStyle w:val="Compact"/>
      </w:pPr>
      <w:r>
        <w:rPr>
          <w:bCs/>
          <w:b/>
        </w:rPr>
        <w:t xml:space="preserve">Professional Development Framework:</w:t>
      </w:r>
      <w:r>
        <w:t xml:space="preserve"> </w:t>
      </w:r>
      <w:r>
        <w:t xml:space="preserve">A standardized certification pathway for</w:t>
      </w:r>
      <w:r>
        <w:t xml:space="preserve"> </w:t>
      </w:r>
      <w:r>
        <w:rPr>
          <w:bCs/>
          <w:b/>
        </w:rPr>
        <w:t xml:space="preserve">Data Scientist</w:t>
      </w:r>
      <w:r>
        <w:t xml:space="preserve"> </w:t>
      </w:r>
      <w:r>
        <w:t xml:space="preserve">roles in India, incorporating requirements like proficiency in Indian urban datasets (e.g., Census 2011+), local regulatory knowledge, and community engagement skills. This addresses the critical talent gap identified by NASSCOM.</w:t>
      </w:r>
    </w:p>
    <w:p>
      <w:pPr>
        <w:numPr>
          <w:ilvl w:val="0"/>
          <w:numId w:val="1003"/>
        </w:numPr>
        <w:pStyle w:val="Compact"/>
      </w:pPr>
      <w:r>
        <w:rPr>
          <w:bCs/>
          <w:b/>
        </w:rPr>
        <w:t xml:space="preserve">Academic Innovation:</w:t>
      </w:r>
      <w:r>
        <w:t xml:space="preserve"> </w:t>
      </w:r>
      <w:r>
        <w:t xml:space="preserve">A new research paradigm for "Contextual Data Science" that redefines global best practices through India's urban lens. The methodology will be published in leading journals (e.g.,</w:t>
      </w:r>
      <w:r>
        <w:t xml:space="preserve"> </w:t>
      </w:r>
      <w:r>
        <w:rPr>
          <w:iCs/>
          <w:i/>
        </w:rPr>
        <w:t xml:space="preserve">Journal of Urban Technology</w:t>
      </w:r>
      <w:r>
        <w:t xml:space="preserve">) and presented at the International Conference on Smart Cities in New Delhi 2025.</w:t>
      </w:r>
    </w:p>
    <w:bookmarkEnd w:id="25"/>
    <w:bookmarkStart w:id="26" w:name="significance-for-india-new-delhi"/>
    <w:p>
      <w:pPr>
        <w:pStyle w:val="Heading2"/>
      </w:pPr>
      <w:r>
        <w:t xml:space="preserve">Significance for India New Delhi</w:t>
      </w:r>
    </w:p>
    <w:p>
      <w:pPr>
        <w:pStyle w:val="FirstParagraph"/>
      </w:pPr>
      <w:r>
        <w:t xml:space="preserve">The successful implementation of this research will directly serve New Delhi's strategic priorities: the National Capital Territory Government's Climate Action Plan aims for 40% emissions reduction by 2030, while the Smart City Mission targets data-driven governance in all 15 zones. This thesis provides a replicable blueprint where</w:t>
      </w:r>
      <w:r>
        <w:t xml:space="preserve"> </w:t>
      </w:r>
      <w:r>
        <w:rPr>
          <w:bCs/>
          <w:b/>
        </w:rPr>
        <w:t xml:space="preserve">Data Scientist</w:t>
      </w:r>
      <w:r>
        <w:t xml:space="preserve"> </w:t>
      </w:r>
      <w:r>
        <w:t xml:space="preserve">expertise becomes integral to policy execution—not as an add-on technology but as core urban infrastructure. For instance, predictive pollution models could optimize traffic signal timing during smog episodes, potentially reducing PM2.5 exposure for 18 million residents based on preliminary simulations.</w:t>
      </w:r>
    </w:p>
    <w:bookmarkEnd w:id="26"/>
    <w:bookmarkStart w:id="27" w:name="timeline-and-feasibility"/>
    <w:p>
      <w:pPr>
        <w:pStyle w:val="Heading2"/>
      </w:pPr>
      <w:r>
        <w:t xml:space="preserve">Timeline and Feasibility</w:t>
      </w:r>
    </w:p>
    <w:p>
      <w:pPr>
        <w:pStyle w:val="FirstParagraph"/>
      </w:pPr>
      <w:r>
        <w:t xml:space="preserve">The 14-month project aligns with New Delhi's data governance roadmap and leverages existing infrastructure:</w:t>
      </w:r>
    </w:p>
    <w:p>
      <w:pPr>
        <w:numPr>
          <w:ilvl w:val="0"/>
          <w:numId w:val="1004"/>
        </w:numPr>
        <w:pStyle w:val="Compact"/>
      </w:pPr>
      <w:r>
        <w:rPr>
          <w:bCs/>
          <w:b/>
        </w:rPr>
        <w:t xml:space="preserve">Months 1-3:</w:t>
      </w:r>
      <w:r>
        <w:t xml:space="preserve"> </w:t>
      </w:r>
      <w:r>
        <w:t xml:space="preserve">Stakeholder engagement with NCT Delhi departments, IRIS (Institute of Rural &amp; Urban Studies) partnership</w:t>
      </w:r>
    </w:p>
    <w:p>
      <w:pPr>
        <w:numPr>
          <w:ilvl w:val="0"/>
          <w:numId w:val="1004"/>
        </w:numPr>
        <w:pStyle w:val="Compact"/>
      </w:pPr>
      <w:r>
        <w:rPr>
          <w:bCs/>
          <w:b/>
        </w:rPr>
        <w:t xml:space="preserve">Months 4-9:</w:t>
      </w:r>
      <w:r>
        <w:t xml:space="preserve"> </w:t>
      </w:r>
      <w:r>
        <w:t xml:space="preserve">Data pipeline development and model training using Delhi-specific datasets</w:t>
      </w:r>
    </w:p>
    <w:p>
      <w:pPr>
        <w:numPr>
          <w:ilvl w:val="0"/>
          <w:numId w:val="1004"/>
        </w:numPr>
        <w:pStyle w:val="Compact"/>
      </w:pPr>
      <w:r>
        <w:rPr>
          <w:bCs/>
          <w:b/>
        </w:rPr>
        <w:t xml:space="preserve">Months 10-12:</w:t>
      </w:r>
      <w:r>
        <w:t xml:space="preserve"> </w:t>
      </w:r>
      <w:r>
        <w:t xml:space="preserve">Dashboard prototyping and municipal validation workshops</w:t>
      </w:r>
    </w:p>
    <w:p>
      <w:pPr>
        <w:numPr>
          <w:ilvl w:val="0"/>
          <w:numId w:val="1004"/>
        </w:numPr>
        <w:pStyle w:val="Compact"/>
      </w:pPr>
      <w:r>
        <w:rPr>
          <w:bCs/>
          <w:b/>
        </w:rPr>
        <w:t xml:space="preserve">Month 13-14:</w:t>
      </w:r>
      <w:r>
        <w:t xml:space="preserve"> </w:t>
      </w:r>
      <w:r>
        <w:t xml:space="preserve">Final report, certification framework design, and policy brief for NITI Aayog</w:t>
      </w:r>
    </w:p>
    <w:p>
      <w:pPr>
        <w:pStyle w:val="FirstParagraph"/>
      </w:pPr>
      <w:r>
        <w:t xml:space="preserve">Feasibility is ensured through access to Delhi's open data portal (data.gov.in), institutional support from TERI University (New Delhi), and partnerships with the National Informatics Centre.</w:t>
      </w:r>
    </w:p>
    <w:bookmarkEnd w:id="27"/>
    <w:bookmarkStart w:id="28" w:name="X41d670667cf2d07a28f9a38d62b6c45693bf6c1"/>
    <w:p>
      <w:pPr>
        <w:pStyle w:val="Heading2"/>
      </w:pPr>
      <w:r>
        <w:t xml:space="preserve">Conclusion: A Data Science Imperative for India's Capital</w:t>
      </w:r>
    </w:p>
    <w:p>
      <w:pPr>
        <w:pStyle w:val="FirstParagraph"/>
      </w:pPr>
      <w:r>
        <w:t xml:space="preserve">This</w:t>
      </w:r>
      <w:r>
        <w:t xml:space="preserve"> </w:t>
      </w:r>
      <w:r>
        <w:rPr>
          <w:bCs/>
          <w:b/>
        </w:rPr>
        <w:t xml:space="preserve">Thesis Proposal</w:t>
      </w:r>
      <w:r>
        <w:t xml:space="preserve"> </w:t>
      </w:r>
      <w:r>
        <w:t xml:space="preserve">establishes that the future of sustainable urban living in India New Delhi is inseparable from context-aware data science. By embedding the</w:t>
      </w:r>
      <w:r>
        <w:t xml:space="preserve"> </w:t>
      </w:r>
      <w:r>
        <w:rPr>
          <w:bCs/>
          <w:b/>
        </w:rPr>
        <w:t xml:space="preserve">Data Scientist</w:t>
      </w:r>
      <w:r>
        <w:t xml:space="preserve"> </w:t>
      </w:r>
      <w:r>
        <w:t xml:space="preserve">profession within New Delhi's unique challenges—from monsoon-driven air quality fluctuations to informal settlement mapping—the research transcends academic exercise to deliver tangible societal impact. The outcomes will not only advance scientific knowledge but directly empower city officials to make evidence-based decisions that protect public health and accelerate India's urban transition. In a world increasingly defined by data, this work positions New Delhi as the epicenter where global AI innovation meets local urgency—proving that</w:t>
      </w:r>
      <w:r>
        <w:t xml:space="preserve"> </w:t>
      </w:r>
      <w:r>
        <w:rPr>
          <w:iCs/>
          <w:i/>
        </w:rPr>
        <w:t xml:space="preserve">India New Delhi</w:t>
      </w:r>
      <w:r>
        <w:t xml:space="preserve"> </w:t>
      </w:r>
      <w:r>
        <w:t xml:space="preserve">is not merely a testing ground for data science, but its most compelling frontier.</w:t>
      </w:r>
    </w:p>
    <w:p>
      <w:pPr>
        <w:pStyle w:val="BodyText"/>
      </w:pPr>
      <w:r>
        <w:rPr>
          <w:bCs/>
          <w:b/>
        </w:rPr>
        <w:t xml:space="preserve">Total 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Urban Development in India New Delhi</dc:title>
  <dc:creator/>
  <dc:language>en</dc:language>
  <cp:keywords/>
  <dcterms:created xsi:type="dcterms:W3CDTF">2026-07-19T08:11:38Z</dcterms:created>
  <dcterms:modified xsi:type="dcterms:W3CDTF">2026-07-19T08:11:38Z</dcterms:modified>
</cp:coreProperties>
</file>

<file path=docProps/custom.xml><?xml version="1.0" encoding="utf-8"?>
<Properties xmlns="http://schemas.openxmlformats.org/officeDocument/2006/custom-properties" xmlns:vt="http://schemas.openxmlformats.org/officeDocument/2006/docPropsVTypes"/>
</file>