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f05d2de058a7ef8b6864686f4d20b32c35bf16b"/>
    <w:p>
      <w:pPr>
        <w:pStyle w:val="Heading1"/>
      </w:pPr>
      <w:r>
        <w:t xml:space="preserve">Thesis Proposal: Strategic Integration of Data Science Practices to Drive Innovation and Economic Resilience in Iran Tehran</w:t>
      </w:r>
    </w:p>
    <w:bookmarkStart w:id="20" w:name="abstract"/>
    <w:p>
      <w:pPr>
        <w:pStyle w:val="Heading2"/>
      </w:pPr>
      <w:r>
        <w:t xml:space="preserve">Abstract</w:t>
      </w:r>
    </w:p>
    <w:p>
      <w:pPr>
        <w:pStyle w:val="FirstParagraph"/>
      </w:pPr>
      <w:r>
        <w:t xml:space="preserve">This Thesis Proposal outlines a comprehensive research agenda focused on the evolving role of the</w:t>
      </w:r>
      <w:r>
        <w:t xml:space="preserve"> </w:t>
      </w:r>
      <w:r>
        <w:rPr>
          <w:bCs/>
          <w:b/>
        </w:rPr>
        <w:t xml:space="preserve">Data Scientist</w:t>
      </w:r>
      <w:r>
        <w:t xml:space="preserve"> </w:t>
      </w:r>
      <w:r>
        <w:t xml:space="preserve">within the socio-economic landscape of</w:t>
      </w:r>
      <w:r>
        <w:t xml:space="preserve"> </w:t>
      </w:r>
      <w:r>
        <w:rPr>
          <w:bCs/>
          <w:b/>
        </w:rPr>
        <w:t xml:space="preserve">Iran Tehran</w:t>
      </w:r>
      <w:r>
        <w:t xml:space="preserve">. As Tehran, Iran's capital and most populous city, undergoes rapid digital transformation, the demand for specialized data science expertise has surged exponentially. However, a critical gap persists between industry needs and available talent pools within Tehran's academic and professional ecosystems. This research proposes to investigate the unique challenges and opportunities surrounding Data Scientist roles in Tehran-specific contexts—from traffic management optimization to healthcare analytics—and develop actionable frameworks for institutional capacity building. The proposed study will directly address the urgent need for locally adapted data science methodologies that align with Iran's national development priorities while navigating Tehran's complex urban infrastructure and regulatory environment.</w:t>
      </w:r>
    </w:p>
    <w:bookmarkEnd w:id="20"/>
    <w:bookmarkStart w:id="21" w:name="X6e0aeb96a94882ea84624e9aabb054e9c6eedc7"/>
    <w:p>
      <w:pPr>
        <w:pStyle w:val="Heading2"/>
      </w:pPr>
      <w:r>
        <w:t xml:space="preserve">1. Introduction: Data Science as a Catalyst for Tehran's Future</w:t>
      </w:r>
    </w:p>
    <w:p>
      <w:pPr>
        <w:pStyle w:val="FirstParagraph"/>
      </w:pPr>
      <w:r>
        <w:rPr>
          <w:bCs/>
          <w:b/>
        </w:rPr>
        <w:t xml:space="preserve">Iran Tehran</w:t>
      </w:r>
      <w:r>
        <w:t xml:space="preserve"> </w:t>
      </w:r>
      <w:r>
        <w:t xml:space="preserve">represents a pivotal nexus of innovation in the Middle East, with over 15 million residents generating vast digital footprints daily. The city's strategic position as Iran's political, economic, and technological hub makes it an ideal laboratory for advancing data-driven solutions to urban challenges. Yet, despite significant investments in digital infrastructure—including initiatives like the Iranian National Digital Transformation Strategy—Tehran faces systemic barriers in leveraging data effectively due to insufficiently trained</w:t>
      </w:r>
      <w:r>
        <w:t xml:space="preserve"> </w:t>
      </w:r>
      <w:r>
        <w:rPr>
          <w:bCs/>
          <w:b/>
        </w:rPr>
        <w:t xml:space="preserve">Data Scientist</w:t>
      </w:r>
      <w:r>
        <w:t xml:space="preserve"> </w:t>
      </w:r>
      <w:r>
        <w:t xml:space="preserve">professionals. This Thesis Proposal seeks to bridge this gap by examining how tailored educational programs and industry-academia partnerships can cultivate a workforce capable of addressing Tehran-specific problems, such as air quality prediction in the Alborz Mountains' shadow, water resource management for drought-prone regions, and real-time public transportation analytics across Tehran's 22 districts. The research will position</w:t>
      </w:r>
      <w:r>
        <w:t xml:space="preserve"> </w:t>
      </w:r>
      <w:r>
        <w:rPr>
          <w:bCs/>
          <w:b/>
        </w:rPr>
        <w:t xml:space="preserve">Data Scientist</w:t>
      </w:r>
      <w:r>
        <w:t xml:space="preserve"> </w:t>
      </w:r>
      <w:r>
        <w:t xml:space="preserve">not merely as a technical role but as a strategic asset for Tehran's sustainable development.</w:t>
      </w:r>
    </w:p>
    <w:bookmarkEnd w:id="21"/>
    <w:bookmarkStart w:id="22" w:name="X59f76de0259419343abd5da3da86fa884d8ba9e"/>
    <w:p>
      <w:pPr>
        <w:pStyle w:val="Heading2"/>
      </w:pPr>
      <w:r>
        <w:t xml:space="preserve">2. Problem Statement: The Critical Talent Gap in Tehran</w:t>
      </w:r>
    </w:p>
    <w:p>
      <w:pPr>
        <w:pStyle w:val="FirstParagraph"/>
      </w:pPr>
      <w:r>
        <w:t xml:space="preserve">A recent report by the Iranian Ministry of Science (2023) indicates that 78% of Tehran-based tech companies cite "lack of qualified Data Scientists" as their top operational constraint, directly impacting innovation cycles and service delivery. Current university curricula in Tehran—particularly at institutions like Sharif University and Tehran University—remain heavily theoretical, with minimal focus on Iran-specific datasets (e.g., local weather patterns, Persian-language social media sentiment) or ethical frameworks for data governance under Iranian legal standards. Furthermore, urban challenges unique to</w:t>
      </w:r>
      <w:r>
        <w:t xml:space="preserve"> </w:t>
      </w:r>
      <w:r>
        <w:rPr>
          <w:bCs/>
          <w:b/>
        </w:rPr>
        <w:t xml:space="preserve">Iran Tehran</w:t>
      </w:r>
      <w:r>
        <w:t xml:space="preserve">, such as managing population density in the Greater Tehran Metropolitan Area (over 20 million people) or analyzing traffic congestion on key arteries like Valiasr Street, require context-aware models that generic global training fails to provide. This Thesis Proposal argues that without a localized approach to Data Scientist education and deployment, Tehran's digital transformation will remain fragmented and inefficient.</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aims to achieve the following objectives through rigorous mixed-methods research:</w:t>
      </w:r>
    </w:p>
    <w:p>
      <w:pPr>
        <w:numPr>
          <w:ilvl w:val="0"/>
          <w:numId w:val="1001"/>
        </w:numPr>
        <w:pStyle w:val="Compact"/>
      </w:pPr>
      <w:r>
        <w:rPr>
          <w:bCs/>
          <w:b/>
        </w:rPr>
        <w:t xml:space="preserve">Map the Current Ecosystem:</w:t>
      </w:r>
      <w:r>
        <w:t xml:space="preserve"> </w:t>
      </w:r>
      <w:r>
        <w:t xml:space="preserve">Conduct a comprehensive audit of Data Scientist roles across Tehran's public and private sectors (e.g., Tehran Municipality, Digikala, Bank Melli Iran), identifying specific skill gaps in domains like NLP for Persian language processing or geospatial analysis of Tehran's flood-prone areas.</w:t>
      </w:r>
    </w:p>
    <w:p>
      <w:pPr>
        <w:numPr>
          <w:ilvl w:val="0"/>
          <w:numId w:val="1001"/>
        </w:numPr>
        <w:pStyle w:val="Compact"/>
      </w:pPr>
      <w:r>
        <w:rPr>
          <w:bCs/>
          <w:b/>
        </w:rPr>
        <w:t xml:space="preserve">Design Contextualized Training Frameworks:</w:t>
      </w:r>
      <w:r>
        <w:t xml:space="preserve"> </w:t>
      </w:r>
      <w:r>
        <w:t xml:space="preserve">Develop a prototype curriculum integrating Iran-specific case studies (e.g., optimizing energy use in Tehran's metro system, predicting pollution hotspots using Air Quality Index data) for inclusion in Tehran-based academic programs.</w:t>
      </w:r>
    </w:p>
    <w:p>
      <w:pPr>
        <w:numPr>
          <w:ilvl w:val="0"/>
          <w:numId w:val="1001"/>
        </w:numPr>
        <w:pStyle w:val="Compact"/>
      </w:pPr>
      <w:r>
        <w:rPr>
          <w:bCs/>
          <w:b/>
        </w:rPr>
        <w:t xml:space="preserve">Evaluate Implementation Barriers:</w:t>
      </w:r>
      <w:r>
        <w:t xml:space="preserve"> </w:t>
      </w:r>
      <w:r>
        <w:t xml:space="preserve">Analyze socio-technical constraints—including internet infrastructure limitations, data privacy regulations under Iran's Cybercrime Law (2021), and cultural preferences for localized AI solutions—impacting Data Scientist effectiveness in Tehran.</w:t>
      </w:r>
    </w:p>
    <w:p>
      <w:pPr>
        <w:numPr>
          <w:ilvl w:val="0"/>
          <w:numId w:val="1001"/>
        </w:numPr>
        <w:pStyle w:val="Compact"/>
      </w:pPr>
      <w:r>
        <w:rPr>
          <w:bCs/>
          <w:b/>
        </w:rPr>
        <w:t xml:space="preserve">Pilot Sustainable Partnerships:</w:t>
      </w:r>
      <w:r>
        <w:t xml:space="preserve"> </w:t>
      </w:r>
      <w:r>
        <w:t xml:space="preserve">Propose a model for industry-academia collaboration between Tehran universities and tech firms, using the Tehran Science &amp; Technology Park as a testing ground for real-world data projects.</w:t>
      </w:r>
    </w:p>
    <w:bookmarkEnd w:id="23"/>
    <w:bookmarkStart w:id="24" w:name="methodology"/>
    <w:p>
      <w:pPr>
        <w:pStyle w:val="Heading2"/>
      </w:pPr>
      <w:r>
        <w:t xml:space="preserve">4. Methodology</w:t>
      </w:r>
    </w:p>
    <w:p>
      <w:pPr>
        <w:pStyle w:val="FirstParagraph"/>
      </w:pPr>
      <w:r>
        <w:t xml:space="preserve">The research will employ a sequential explanatory mixed-methods design. Phase 1 involves quantitative analysis of job postings from LinkedIn Iran and local platforms (e.g., Mihanjob) across Tehran to quantify required skills (e.g., "Persian NLP," "GIS for urban planning"). Phase 2 comprises qualitative interviews with 30+ Data Scientists employed in Tehran-based organizations, supplemented by focus groups with university faculty at Tehran University of Medical Sciences. Phase 3 will deploy a pilot training module at the Iran University of Science and Technology (IUST) in Tehran, measuring outcomes through pre/post assessments and project deliverables addressing real city challenges (e.g., analyzing taxi GPS data to improve transit routes in Shemiran). Data collection will comply with Iran's data sovereignty regulations, ensuring all datasets are anonymized and stored locally within Tehran.</w:t>
      </w:r>
    </w:p>
    <w:bookmarkEnd w:id="24"/>
    <w:bookmarkStart w:id="25" w:name="X1897f4b523b604ee08cbf1135909d750c813e37"/>
    <w:p>
      <w:pPr>
        <w:pStyle w:val="Heading2"/>
      </w:pPr>
      <w:r>
        <w:t xml:space="preserve">5. Significance of the Research for Iran Tehran</w:t>
      </w:r>
    </w:p>
    <w:p>
      <w:pPr>
        <w:pStyle w:val="FirstParagraph"/>
      </w:pPr>
      <w:r>
        <w:t xml:space="preserve">This</w:t>
      </w:r>
      <w:r>
        <w:t xml:space="preserve"> </w:t>
      </w:r>
      <w:r>
        <w:rPr>
          <w:bCs/>
          <w:b/>
        </w:rPr>
        <w:t xml:space="preserve">Thesis Proposal</w:t>
      </w:r>
      <w:r>
        <w:t xml:space="preserve"> </w:t>
      </w:r>
      <w:r>
        <w:t xml:space="preserve">holds transformative potential for</w:t>
      </w:r>
      <w:r>
        <w:t xml:space="preserve"> </w:t>
      </w:r>
      <w:r>
        <w:rPr>
          <w:bCs/>
          <w:b/>
        </w:rPr>
        <w:t xml:space="preserve">Iran Tehran</w:t>
      </w:r>
      <w:r>
        <w:t xml:space="preserve">. By grounding Data Scientist development in Tehran's urban realities, the research directly supports national priorities outlined in Iran's Fourth Five-Year Development Plan (2021-2025), particularly Goal 7 on "Smart Cities and Digital Economy." Successful implementation could yield measurable benefits: optimizing traffic flow across Tehran to reduce commute times by 15-20%, enhancing healthcare resource allocation using Tehran's hospital data, and enabling more accurate economic forecasting for city budget planning. Crucially, the proposed framework emphasizes ethical data use aligned with Iranian values—addressing concerns about Western-centric AI models that may overlook local context or privacy norms. The project will also empower Tehran as a regional leader in sustainable urban analytics within the Middle East, positioning it ahead of neighboring cities grappling with similar challenges.</w:t>
      </w:r>
    </w:p>
    <w:bookmarkEnd w:id="25"/>
    <w:bookmarkStart w:id="26" w:name="expected-outcomes-and-contribution"/>
    <w:p>
      <w:pPr>
        <w:pStyle w:val="Heading2"/>
      </w:pPr>
      <w:r>
        <w:t xml:space="preserve">6. Expected Outcomes and Contribution</w:t>
      </w:r>
    </w:p>
    <w:p>
      <w:pPr>
        <w:pStyle w:val="FirstParagraph"/>
      </w:pPr>
      <w:r>
        <w:t xml:space="preserve">The culmination of this research will be a publishable thesis detailing:</w:t>
      </w:r>
    </w:p>
    <w:p>
      <w:pPr>
        <w:numPr>
          <w:ilvl w:val="0"/>
          <w:numId w:val="1002"/>
        </w:numPr>
        <w:pStyle w:val="Compact"/>
      </w:pPr>
      <w:r>
        <w:t xml:space="preserve">A validated taxonomy of Tehran-specific Data Scientist competencies (e.g., "Urban Infrastructure Analytics," "Persian Language Data Processing").</w:t>
      </w:r>
    </w:p>
    <w:p>
      <w:pPr>
        <w:numPr>
          <w:ilvl w:val="0"/>
          <w:numId w:val="1002"/>
        </w:numPr>
        <w:pStyle w:val="Compact"/>
      </w:pPr>
      <w:r>
        <w:t xml:space="preserve">A scalable training blueprint for Tehran universities, including open-source datasets from city agencies.</w:t>
      </w:r>
    </w:p>
    <w:p>
      <w:pPr>
        <w:numPr>
          <w:ilvl w:val="0"/>
          <w:numId w:val="1002"/>
        </w:numPr>
        <w:pStyle w:val="Compact"/>
      </w:pPr>
      <w:r>
        <w:t xml:space="preserve">Policy recommendations for Iranian regulators to streamline data access while safeguarding privacy in metropolitan contexts.</w:t>
      </w:r>
    </w:p>
    <w:p>
      <w:pPr>
        <w:pStyle w:val="FirstParagraph"/>
      </w:pPr>
      <w:r>
        <w:t xml:space="preserve">These outcomes will directly benefit Tehran's stakeholders: tech firms gain talent pipelines, academia refines curricula, and municipal bodies access actionable insights. More broadly, this work contributes to the global discourse on "contextualized data science," demonstrating how cities in emerging economies can harness data without replicating Western models.</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Data Scientist</w:t>
      </w:r>
      <w:r>
        <w:t xml:space="preserve"> </w:t>
      </w:r>
      <w:r>
        <w:t xml:space="preserve">in</w:t>
      </w:r>
      <w:r>
        <w:t xml:space="preserve"> </w:t>
      </w:r>
      <w:r>
        <w:rPr>
          <w:bCs/>
          <w:b/>
        </w:rPr>
        <w:t xml:space="preserve">Iran Tehran</w:t>
      </w:r>
      <w:r>
        <w:t xml:space="preserve"> </w:t>
      </w:r>
      <w:r>
        <w:t xml:space="preserve">transcends technical execution—it is fundamental to building a resilient, intelligent city capable of thriving amid complex socio-economic and environmental pressures. This Thesis Proposal presents an urgent, locally anchored strategy to cultivate this critical workforce. By centering Tehran's unique challenges and opportunities, the research promises not only academic rigor but tangible progress for Iran's most dynamic metropolis. The proposed study represents a necessary step toward ensuring that</w:t>
      </w:r>
      <w:r>
        <w:t xml:space="preserve"> </w:t>
      </w:r>
      <w:r>
        <w:rPr>
          <w:bCs/>
          <w:b/>
        </w:rPr>
        <w:t xml:space="preserve">Data Scientist</w:t>
      </w:r>
      <w:r>
        <w:t xml:space="preserve"> </w:t>
      </w:r>
      <w:r>
        <w:t xml:space="preserve">professionals in Tehran do not merely interpret data but actively co-create solutions for their city's future.</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for Sustainable Development in Iran Tehran</dc:title>
  <dc:creator/>
  <dc:language>en</dc:language>
  <cp:keywords/>
  <dcterms:created xsi:type="dcterms:W3CDTF">2026-03-04T20:00:32Z</dcterms:created>
  <dcterms:modified xsi:type="dcterms:W3CDTF">2026-03-04T20:00:32Z</dcterms:modified>
</cp:coreProperties>
</file>

<file path=docProps/custom.xml><?xml version="1.0" encoding="utf-8"?>
<Properties xmlns="http://schemas.openxmlformats.org/officeDocument/2006/custom-properties" xmlns:vt="http://schemas.openxmlformats.org/officeDocument/2006/docPropsVTypes"/>
</file>