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Japan</w:t>
      </w:r>
      <w:r>
        <w:t xml:space="preserve"> </w:t>
      </w:r>
      <w:r>
        <w:t xml:space="preserve">Kyoto</w:t>
      </w:r>
    </w:p>
    <w:bookmarkStart w:id="26" w:name="X480b46670d3d5c3358fbf275e1dd4e0cceaf528"/>
    <w:p>
      <w:pPr>
        <w:pStyle w:val="Heading1"/>
      </w:pPr>
      <w:r>
        <w:t xml:space="preserve">Thesis Proposal: The Role of the Data Scientist in Culturally Sensitive Urban Innovation within Japan Kyoto</w:t>
      </w:r>
    </w:p>
    <w:p>
      <w:pPr>
        <w:pStyle w:val="FirstParagraph"/>
      </w:pPr>
      <w:r>
        <w:rPr>
          <w:bCs/>
          <w:b/>
        </w:rPr>
        <w:t xml:space="preserve">Thesis Proposal</w:t>
      </w:r>
      <w:r>
        <w:t xml:space="preserve"> </w:t>
      </w:r>
      <w:r>
        <w:t xml:space="preserve">Title: "Bridging Tradition and Technology: A Framework for Culturally Adaptive Data Science Practices in Japan's Kyoto Metropolitan Area"</w:t>
      </w:r>
    </w:p>
    <w:bookmarkStart w:id="20" w:name="abstract"/>
    <w:p>
      <w:pPr>
        <w:pStyle w:val="Heading2"/>
      </w:pPr>
      <w:r>
        <w:t xml:space="preserve">Abstract</w:t>
      </w:r>
    </w:p>
    <w:p>
      <w:pPr>
        <w:pStyle w:val="FirstParagraph"/>
      </w:pPr>
      <w:r>
        <w:t xml:space="preserve">This</w:t>
      </w:r>
      <w:r>
        <w:t xml:space="preserve"> </w:t>
      </w:r>
      <w:r>
        <w:rPr>
          <w:bCs/>
          <w:b/>
        </w:rPr>
        <w:t xml:space="preserve">Thesis Proposal</w:t>
      </w:r>
      <w:r>
        <w:t xml:space="preserve"> </w:t>
      </w:r>
      <w:r>
        <w:t xml:space="preserve">addresses a critical gap in the application of data science within Japan Kyoto, where rapid technological advancement intersects with profound cultural heritage and unique urban dynamics. The research interrogates how the modern</w:t>
      </w:r>
      <w:r>
        <w:t xml:space="preserve"> </w:t>
      </w:r>
      <w:r>
        <w:rPr>
          <w:bCs/>
          <w:b/>
        </w:rPr>
        <w:t xml:space="preserve">Data Scientist</w:t>
      </w:r>
      <w:r>
        <w:t xml:space="preserve"> </w:t>
      </w:r>
      <w:r>
        <w:t xml:space="preserve">can operationalize analytics not merely as a technical function, but as an instrument for preserving Kyoto's socio-cultural fabric while driving sustainable economic growth. Focusing specifically on the challenges and opportunities inherent to</w:t>
      </w:r>
      <w:r>
        <w:t xml:space="preserve"> </w:t>
      </w:r>
      <w:r>
        <w:rPr>
          <w:bCs/>
          <w:b/>
        </w:rPr>
        <w:t xml:space="preserve">Japan Kyoto</w:t>
      </w:r>
      <w:r>
        <w:t xml:space="preserve">, this study proposes a culturally contextualized framework for data science practice. It argues that conventional global data science paradigms are insufficient for the nuanced environment of</w:t>
      </w:r>
      <w:r>
        <w:t xml:space="preserve"> </w:t>
      </w:r>
      <w:r>
        <w:rPr>
          <w:bCs/>
          <w:b/>
        </w:rPr>
        <w:t xml:space="preserve">Japan Kyoto</w:t>
      </w:r>
      <w:r>
        <w:t xml:space="preserve">, necessitating a new competency set for the</w:t>
      </w:r>
      <w:r>
        <w:t xml:space="preserve"> </w:t>
      </w:r>
      <w:r>
        <w:rPr>
          <w:bCs/>
          <w:b/>
        </w:rPr>
        <w:t xml:space="preserve">Data Scientist</w:t>
      </w:r>
      <w:r>
        <w:t xml:space="preserve">. The proposed research utilizes mixed-methods, combining quantitative analysis of Kyoto's tourism, infrastructure, and environmental datasets with qualitative ethnographic fieldwork in Kyoto neighborhoods. The expected outcome is a validated framework demonstrating how ethical, culturally intelligent data science directly contributes to Kyoto's strategic goals of balancing heritage conservation with technological innovation within</w:t>
      </w:r>
      <w:r>
        <w:t xml:space="preserve"> </w:t>
      </w:r>
      <w:r>
        <w:rPr>
          <w:bCs/>
          <w:b/>
        </w:rPr>
        <w:t xml:space="preserve">Japan Kyoto</w:t>
      </w:r>
      <w:r>
        <w:t xml:space="preserve">.</w:t>
      </w:r>
    </w:p>
    <w:bookmarkEnd w:id="20"/>
    <w:bookmarkStart w:id="21" w:name="X4efbc33c60e98d246d833d017c6e5edfe6c0ca3"/>
    <w:p>
      <w:pPr>
        <w:pStyle w:val="Heading2"/>
      </w:pPr>
      <w:r>
        <w:t xml:space="preserve">Introduction: The Unique Imperative in Japan Kyoto</w:t>
      </w:r>
    </w:p>
    <w:p>
      <w:pPr>
        <w:pStyle w:val="FirstParagraph"/>
      </w:pPr>
      <w:r>
        <w:t xml:space="preserve">Kyoto, the ancient capital of Japan and a UNESCO World Heritage site, faces unprecedented pressures from mass tourism (exceeding 40 million annual visitors), aging infrastructure, and the need for sustainable resource management. Simultaneously, it is a burgeoning hub for AI research (home to Kyoto University's Institute for Advanced Study) and tech startups focused on preserving cultural assets. However, the integration of data science into Kyoto's urban planning and service ecosystems remains fragmented. The prevailing challenge is not technical capability alone, but the *cultural intelligence* required to interpret data within Kyoto's specific social context – understanding concepts like "ma" (negative space), communal harmony ("wa"), and the deep reverence for historical sites that shape both data generation and stakeholder needs. This gap necessitates a redefinition of the</w:t>
      </w:r>
      <w:r>
        <w:t xml:space="preserve"> </w:t>
      </w:r>
      <w:r>
        <w:rPr>
          <w:bCs/>
          <w:b/>
        </w:rPr>
        <w:t xml:space="preserve">Data Scientist</w:t>
      </w:r>
      <w:r>
        <w:t xml:space="preserve">'s role specifically within</w:t>
      </w:r>
      <w:r>
        <w:t xml:space="preserve"> </w:t>
      </w:r>
      <w:r>
        <w:rPr>
          <w:bCs/>
          <w:b/>
        </w:rPr>
        <w:t xml:space="preserve">Japan Kyoto</w:t>
      </w:r>
      <w:r>
        <w:t xml:space="preserve">, moving beyond pure algorithmic optimization to embrace contextual sensitivity as a core competency. This</w:t>
      </w:r>
      <w:r>
        <w:t xml:space="preserve"> </w:t>
      </w:r>
      <w:r>
        <w:rPr>
          <w:bCs/>
          <w:b/>
        </w:rPr>
        <w:t xml:space="preserve">Thesis Proposal</w:t>
      </w:r>
      <w:r>
        <w:t xml:space="preserve"> </w:t>
      </w:r>
      <w:r>
        <w:t xml:space="preserve">directly tackles this need, framing the</w:t>
      </w:r>
      <w:r>
        <w:t xml:space="preserve"> </w:t>
      </w:r>
      <w:r>
        <w:rPr>
          <w:bCs/>
          <w:b/>
        </w:rPr>
        <w:t xml:space="preserve">Data Scientist</w:t>
      </w:r>
      <w:r>
        <w:t xml:space="preserve"> </w:t>
      </w:r>
      <w:r>
        <w:t xml:space="preserve">as an indispensable cultural broker and ethical steward for sustainable urban futures in</w:t>
      </w:r>
      <w:r>
        <w:t xml:space="preserve"> </w:t>
      </w:r>
      <w:r>
        <w:rPr>
          <w:bCs/>
          <w:b/>
        </w:rPr>
        <w:t xml:space="preserve">Japan Kyoto</w:t>
      </w:r>
      <w:r>
        <w:t xml:space="preserve">.</w:t>
      </w:r>
    </w:p>
    <w:bookmarkEnd w:id="21"/>
    <w:bookmarkStart w:id="22" w:name="literature-gap-and-research-problem"/>
    <w:p>
      <w:pPr>
        <w:pStyle w:val="Heading2"/>
      </w:pPr>
      <w:r>
        <w:t xml:space="preserve">Literature Gap and Research Problem</w:t>
      </w:r>
    </w:p>
    <w:p>
      <w:pPr>
        <w:pStyle w:val="FirstParagraph"/>
      </w:pPr>
      <w:r>
        <w:t xml:space="preserve">Existing literature on data science focuses predominantly on scalable, Western-centric models (e.g., smart cities in Silicon Valley or Singapore), largely ignoring the complex socio-cultural ecosystems of historic cities like Kyoto. Studies on AI in tourism often overlook the ethical implications of data-driven visitor management for local communities and heritage sites. Furthermore, research rarely examines how Japanese business practices – emphasizing consensus-building ("nemawashi"), hierarchical communication, and long-term relationships – fundamentally reshape data science workflows within</w:t>
      </w:r>
      <w:r>
        <w:t xml:space="preserve"> </w:t>
      </w:r>
      <w:r>
        <w:rPr>
          <w:bCs/>
          <w:b/>
        </w:rPr>
        <w:t xml:space="preserve">Japan Kyoto</w:t>
      </w:r>
      <w:r>
        <w:t xml:space="preserve">. This</w:t>
      </w:r>
      <w:r>
        <w:t xml:space="preserve"> </w:t>
      </w:r>
      <w:r>
        <w:rPr>
          <w:bCs/>
          <w:b/>
        </w:rPr>
        <w:t xml:space="preserve">Thesis Proposal</w:t>
      </w:r>
      <w:r>
        <w:t xml:space="preserve"> </w:t>
      </w:r>
      <w:r>
        <w:t xml:space="preserve">identifies a critical gap: the absence of a framework that explicitly integrates Japanese cultural values, urban heritage management principles, and technical data science within the specific context of Kyoto. Without this, data-driven initiatives risk being ineffective or even counterproductive for Kyoto's unique identity as</w:t>
      </w:r>
      <w:r>
        <w:t xml:space="preserve"> </w:t>
      </w:r>
      <w:r>
        <w:rPr>
          <w:bCs/>
          <w:b/>
        </w:rPr>
        <w:t xml:space="preserve">Japan Kyoto</w:t>
      </w:r>
      <w:r>
        <w:t xml:space="preserve">.</w:t>
      </w:r>
    </w:p>
    <w:bookmarkEnd w:id="22"/>
    <w:bookmarkStart w:id="23" w:name="research-objectives-and-methodology"/>
    <w:p>
      <w:pPr>
        <w:pStyle w:val="Heading2"/>
      </w:pPr>
      <w:r>
        <w:t xml:space="preserve">Research Objectives and Methodology</w:t>
      </w:r>
    </w:p>
    <w:p>
      <w:pPr>
        <w:pStyle w:val="FirstParagraph"/>
      </w:pPr>
      <w:r>
        <w:t xml:space="preserve">This research aims to: 1) Document the current state and cultural barriers of data science implementation across key sectors in</w:t>
      </w:r>
      <w:r>
        <w:t xml:space="preserve"> </w:t>
      </w:r>
      <w:r>
        <w:rPr>
          <w:bCs/>
          <w:b/>
        </w:rPr>
        <w:t xml:space="preserve">Japan Kyoto</w:t>
      </w:r>
      <w:r>
        <w:t xml:space="preserve"> </w:t>
      </w:r>
      <w:r>
        <w:t xml:space="preserve">(tourism, heritage preservation, transportation); 2) Co-create a culturally adaptive data science framework with stakeholders including Kyoto City officials, traditional artisan guilds (e.g., Nishijin-ori weavers), tourism operators in Gion, and tech firms; 3) Validate the framework through a pilot project analyzing real-time visitor flow data at Kiyomizu-dera Temple, incorporating cultural impact assessments.</w:t>
      </w:r>
    </w:p>
    <w:p>
      <w:pPr>
        <w:pStyle w:val="BodyText"/>
      </w:pPr>
      <w:r>
        <w:t xml:space="preserve">The methodology is multi-phase: (1) Systematic review of Kyoto-specific policy documents and existing data projects; (2) Semi-structured interviews with 30+ key informants across Kyoto's public and private sectors, focusing on communication styles, ethical concerns regarding heritage data, and perceived value; (3) Development of a draft framework emphasizing "Cultural Context Mapping" as a core DS process step; (4) Pilot implementation with Kyoto City's Tourism Bureau to assess the framework's impact on decision-making quality for managing crowds at sensitive sites. Crucially, all fieldwork and stakeholder engagement will occur *within Kyoto*, ensuring authenticity and deep contextual understanding essential for a valid</w:t>
      </w:r>
      <w:r>
        <w:t xml:space="preserve"> </w:t>
      </w:r>
      <w:r>
        <w:rPr>
          <w:bCs/>
          <w:b/>
        </w:rPr>
        <w:t xml:space="preserve">Thesis Proposal</w:t>
      </w:r>
      <w:r>
        <w:t xml:space="preserve"> </w:t>
      </w:r>
      <w:r>
        <w:t xml:space="preserve">concerning</w:t>
      </w:r>
      <w:r>
        <w:t xml:space="preserve"> </w:t>
      </w:r>
      <w:r>
        <w:rPr>
          <w:bCs/>
          <w:b/>
        </w:rPr>
        <w:t xml:space="preserve">Data Scientist</w:t>
      </w:r>
      <w:r>
        <w:t xml:space="preserve"> </w:t>
      </w:r>
      <w:r>
        <w:t xml:space="preserve">practice in</w:t>
      </w:r>
      <w:r>
        <w:t xml:space="preserve"> </w:t>
      </w:r>
      <w:r>
        <w:rPr>
          <w:bCs/>
          <w:b/>
        </w:rPr>
        <w:t xml:space="preserve">Japan Kyoto</w:t>
      </w:r>
      <w:r>
        <w:t xml:space="preserve">.</w:t>
      </w:r>
    </w:p>
    <w:bookmarkEnd w:id="23"/>
    <w:bookmarkStart w:id="24" w:name="Xa4239d760f686dadccc06279792c6cbc6452228"/>
    <w:p>
      <w:pPr>
        <w:pStyle w:val="Heading2"/>
      </w:pPr>
      <w:r>
        <w:t xml:space="preserve">Expected Contribution and Significance for Japan Kyoto</w:t>
      </w:r>
    </w:p>
    <w:p>
      <w:pPr>
        <w:pStyle w:val="FirstParagraph"/>
      </w:pPr>
      <w:r>
        <w:t xml:space="preserve">This research will yield the first actionable, context-specific framework for data science in a globally significant historic city facing modernization pressures. For the field of data science, it redefines success metrics beyond accuracy and efficiency to include cultural resonance, community benefit, and heritage preservation impact – establishing a new benchmark for the</w:t>
      </w:r>
      <w:r>
        <w:t xml:space="preserve"> </w:t>
      </w:r>
      <w:r>
        <w:rPr>
          <w:bCs/>
          <w:b/>
        </w:rPr>
        <w:t xml:space="preserve">Data Scientist</w:t>
      </w:r>
      <w:r>
        <w:t xml:space="preserve"> </w:t>
      </w:r>
      <w:r>
        <w:t xml:space="preserve">role in culturally rich environments. Within</w:t>
      </w:r>
      <w:r>
        <w:t xml:space="preserve"> </w:t>
      </w:r>
      <w:r>
        <w:rPr>
          <w:bCs/>
          <w:b/>
        </w:rPr>
        <w:t xml:space="preserve">Japan Kyoto</w:t>
      </w:r>
      <w:r>
        <w:t xml:space="preserve">, the framework provides concrete tools for city planners and businesses to leverage data ethically while respecting Kyoto's soul. It directly supports Kyoto's "Kyoto Vision 2050" goals of sustainable tourism, cultural vitality, and technological innovation without eroding its identity as</w:t>
      </w:r>
      <w:r>
        <w:t xml:space="preserve"> </w:t>
      </w:r>
      <w:r>
        <w:rPr>
          <w:bCs/>
          <w:b/>
        </w:rPr>
        <w:t xml:space="preserve">Japan Kyoto</w:t>
      </w:r>
      <w:r>
        <w:t xml:space="preserve">. The findings will be disseminated through academic publications (targeting journals like *Urban Data Science*), workshops with Kyoto City officials, and a practical toolkit for local tech startups. This</w:t>
      </w:r>
      <w:r>
        <w:t xml:space="preserve"> </w:t>
      </w:r>
      <w:r>
        <w:rPr>
          <w:bCs/>
          <w:b/>
        </w:rPr>
        <w:t xml:space="preserve">Thesis Proposal</w:t>
      </w:r>
      <w:r>
        <w:t xml:space="preserve"> </w:t>
      </w:r>
      <w:r>
        <w:t xml:space="preserve">thus positions the culturally fluent</w:t>
      </w:r>
      <w:r>
        <w:t xml:space="preserve"> </w:t>
      </w:r>
      <w:r>
        <w:rPr>
          <w:bCs/>
          <w:b/>
        </w:rPr>
        <w:t xml:space="preserve">Data Scientist</w:t>
      </w:r>
      <w:r>
        <w:t xml:space="preserve"> </w:t>
      </w:r>
      <w:r>
        <w:t xml:space="preserve">not as an external consultant, but as a vital internal agent for sustainable progress in</w:t>
      </w:r>
      <w:r>
        <w:t xml:space="preserve"> </w:t>
      </w:r>
      <w:r>
        <w:rPr>
          <w:bCs/>
          <w:b/>
        </w:rPr>
        <w:t xml:space="preserve">Japan Kyoto</w:t>
      </w:r>
      <w:r>
        <w:t xml:space="preserve">.</w:t>
      </w:r>
    </w:p>
    <w:bookmarkEnd w:id="24"/>
    <w:bookmarkStart w:id="25" w:name="conclusion-a-vital-pathway-forward"/>
    <w:p>
      <w:pPr>
        <w:pStyle w:val="Heading2"/>
      </w:pPr>
      <w:r>
        <w:t xml:space="preserve">Conclusion: A Vital Pathway Forward</w:t>
      </w:r>
    </w:p>
    <w:p>
      <w:pPr>
        <w:pStyle w:val="FirstParagraph"/>
      </w:pPr>
      <w:r>
        <w:t xml:space="preserve">The future of urban innovation in Kyoto hinges on integrating data science with deep cultural understanding. This</w:t>
      </w:r>
      <w:r>
        <w:t xml:space="preserve"> </w:t>
      </w:r>
      <w:r>
        <w:rPr>
          <w:bCs/>
          <w:b/>
        </w:rPr>
        <w:t xml:space="preserve">Thesis Proposal</w:t>
      </w:r>
      <w:r>
        <w:t xml:space="preserve"> </w:t>
      </w:r>
      <w:r>
        <w:t xml:space="preserve">is not merely about technology; it’s about defining how the modern</w:t>
      </w:r>
      <w:r>
        <w:t xml:space="preserve"> </w:t>
      </w:r>
      <w:r>
        <w:rPr>
          <w:bCs/>
          <w:b/>
        </w:rPr>
        <w:t xml:space="preserve">Data Scientist</w:t>
      </w:r>
      <w:r>
        <w:t xml:space="preserve"> </w:t>
      </w:r>
      <w:r>
        <w:t xml:space="preserve">operates as a bridge between Kyoto's ancient legacy and its digital future. By grounding research firmly within the realities of</w:t>
      </w:r>
      <w:r>
        <w:t xml:space="preserve"> </w:t>
      </w:r>
      <w:r>
        <w:rPr>
          <w:bCs/>
          <w:b/>
        </w:rPr>
        <w:t xml:space="preserve">Japan Kyoto</w:t>
      </w:r>
      <w:r>
        <w:t xml:space="preserve">, this work promises transformative value: enabling data-driven decisions that protect cultural treasures, enhance resident well-being, and foster inclusive growth – precisely where it matters most. The successful completion of this</w:t>
      </w:r>
      <w:r>
        <w:t xml:space="preserve"> </w:t>
      </w:r>
      <w:r>
        <w:rPr>
          <w:bCs/>
          <w:b/>
        </w:rPr>
        <w:t xml:space="preserve">Thesis Proposal</w:t>
      </w:r>
      <w:r>
        <w:t xml:space="preserve">'s envisioned research will establish a replicable model for heritage cities worldwide, proving that the most impactful</w:t>
      </w:r>
      <w:r>
        <w:t xml:space="preserve"> </w:t>
      </w:r>
      <w:r>
        <w:rPr>
          <w:bCs/>
          <w:b/>
        </w:rPr>
        <w:t xml:space="preserve">Data Scientist</w:t>
      </w:r>
      <w:r>
        <w:t xml:space="preserve"> </w:t>
      </w:r>
      <w:r>
        <w:t xml:space="preserve">is one deeply attuned to the spirit of their context: Kyoto,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Urban Development in Japan Kyoto</dc:title>
  <dc:creator/>
  <dc:language>en</dc:language>
  <cp:keywords/>
  <dcterms:created xsi:type="dcterms:W3CDTF">2026-05-02T11:19:27Z</dcterms:created>
  <dcterms:modified xsi:type="dcterms:W3CDTF">2026-05-02T11:19:27Z</dcterms:modified>
</cp:coreProperties>
</file>

<file path=docProps/custom.xml><?xml version="1.0" encoding="utf-8"?>
<Properties xmlns="http://schemas.openxmlformats.org/officeDocument/2006/custom-properties" xmlns:vt="http://schemas.openxmlformats.org/officeDocument/2006/docPropsVTypes"/>
</file>